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F77C" w14:textId="65075E1E" w:rsidR="00F83885" w:rsidRPr="00F83885" w:rsidRDefault="00F83885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>Vladimir Denisovich Butolin</w:t>
      </w:r>
    </w:p>
    <w:p w14:paraId="2B2E3E91" w14:textId="6151A979" w:rsidR="00F83885" w:rsidRPr="00D65D67" w:rsidRDefault="00F83885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 w:rsidRPr="00D65D67">
        <w:rPr>
          <w:rFonts w:asciiTheme="majorBidi" w:hAnsiTheme="majorBidi" w:cstheme="majorBidi"/>
          <w:sz w:val="28"/>
          <w:szCs w:val="28"/>
          <w:lang w:val="en-US"/>
        </w:rPr>
        <w:t xml:space="preserve">E-mail: </w:t>
      </w:r>
      <w:hyperlink r:id="rId5" w:history="1">
        <w:r w:rsidR="00644C56" w:rsidRPr="00D65D67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butolin123@yandex.ru</w:t>
        </w:r>
      </w:hyperlink>
    </w:p>
    <w:p w14:paraId="28231785" w14:textId="17E2ADD3" w:rsidR="00F83885" w:rsidRPr="00F83885" w:rsidRDefault="00644C56" w:rsidP="00F83885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Higher </w:t>
      </w:r>
      <w:r w:rsidR="00F83885" w:rsidRPr="00F8388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Education received:</w:t>
      </w:r>
    </w:p>
    <w:p w14:paraId="654A10CC" w14:textId="6C2BA602" w:rsidR="00F83885" w:rsidRDefault="000757A2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2023 – </w:t>
      </w:r>
      <w:r w:rsidR="00F83885" w:rsidRPr="00F83885">
        <w:rPr>
          <w:rFonts w:asciiTheme="majorBidi" w:hAnsiTheme="majorBidi" w:cstheme="majorBidi"/>
          <w:sz w:val="28"/>
          <w:szCs w:val="28"/>
          <w:lang w:val="en-US"/>
        </w:rPr>
        <w:t xml:space="preserve">Institute for Oriental and Classical Studies, National Research University Higher School of Economics, </w:t>
      </w:r>
      <w:r w:rsidR="00F83885">
        <w:rPr>
          <w:rFonts w:asciiTheme="majorBidi" w:hAnsiTheme="majorBidi" w:cstheme="majorBidi"/>
          <w:sz w:val="28"/>
          <w:szCs w:val="28"/>
          <w:lang w:val="en-US"/>
        </w:rPr>
        <w:t>BA</w:t>
      </w:r>
      <w:r w:rsidR="00F83885" w:rsidRPr="00F83885">
        <w:rPr>
          <w:rFonts w:asciiTheme="majorBidi" w:hAnsiTheme="majorBidi" w:cstheme="majorBidi"/>
          <w:sz w:val="28"/>
          <w:szCs w:val="28"/>
          <w:lang w:val="en-US"/>
        </w:rPr>
        <w:t xml:space="preserve"> program "Language and Literature of Iran".</w:t>
      </w:r>
    </w:p>
    <w:p w14:paraId="165FAA2A" w14:textId="7FD4F590" w:rsidR="00D65D67" w:rsidRDefault="000757A2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2025 – </w:t>
      </w:r>
      <w:r w:rsidR="00D65D67" w:rsidRPr="00F83885">
        <w:rPr>
          <w:rFonts w:asciiTheme="majorBidi" w:hAnsiTheme="majorBidi" w:cstheme="majorBidi"/>
          <w:sz w:val="28"/>
          <w:szCs w:val="28"/>
          <w:lang w:val="en-US"/>
        </w:rPr>
        <w:t xml:space="preserve">Institute for Oriental and Classical Studies, National Research University Higher School of Economics, </w:t>
      </w:r>
      <w:r w:rsidR="00D65D67">
        <w:rPr>
          <w:rFonts w:asciiTheme="majorBidi" w:hAnsiTheme="majorBidi" w:cstheme="majorBidi"/>
          <w:sz w:val="28"/>
          <w:szCs w:val="28"/>
          <w:lang w:val="en-US"/>
        </w:rPr>
        <w:t>MA</w:t>
      </w:r>
      <w:r>
        <w:rPr>
          <w:rFonts w:asciiTheme="majorBidi" w:hAnsiTheme="majorBidi" w:cstheme="majorBidi"/>
          <w:sz w:val="28"/>
          <w:szCs w:val="28"/>
        </w:rPr>
        <w:t xml:space="preserve"> (</w:t>
      </w:r>
      <w:r>
        <w:rPr>
          <w:rFonts w:asciiTheme="majorBidi" w:hAnsiTheme="majorBidi" w:cstheme="majorBidi"/>
          <w:sz w:val="28"/>
          <w:szCs w:val="28"/>
          <w:lang w:val="en-US"/>
        </w:rPr>
        <w:t>cum laude)</w:t>
      </w:r>
      <w:r w:rsidR="00D65D67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27DD8389" w14:textId="2252E869" w:rsidR="000757A2" w:rsidRDefault="000757A2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2025-2028 – 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Ph.D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aspirantura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>) student at Institute of Asian and African Studies at Moscow State University.</w:t>
      </w:r>
    </w:p>
    <w:p w14:paraId="17C10FFC" w14:textId="77777777" w:rsidR="00427B52" w:rsidRPr="00427B52" w:rsidRDefault="00427B52" w:rsidP="00F83885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427B5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Language proficiency:</w:t>
      </w:r>
    </w:p>
    <w:p w14:paraId="0419EB20" w14:textId="3D2536F9" w:rsidR="007D39BB" w:rsidRDefault="007D39BB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Russian – native.</w:t>
      </w:r>
    </w:p>
    <w:p w14:paraId="273DC6EC" w14:textId="75BA3897" w:rsidR="00427B52" w:rsidRDefault="00427B52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English – fluent.</w:t>
      </w:r>
    </w:p>
    <w:p w14:paraId="7683ECCF" w14:textId="7ED5B700" w:rsidR="00427B52" w:rsidRDefault="00427B52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Persian – fluent.</w:t>
      </w:r>
    </w:p>
    <w:p w14:paraId="0B2BF1A5" w14:textId="67DA66AB" w:rsidR="00427B52" w:rsidRDefault="00427B52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Arabic – reading only.  </w:t>
      </w:r>
    </w:p>
    <w:p w14:paraId="780F4689" w14:textId="1B32A5B2" w:rsidR="00427B52" w:rsidRDefault="00427B52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French – beginner</w:t>
      </w:r>
      <w:r w:rsidR="00DA29A2">
        <w:rPr>
          <w:rFonts w:asciiTheme="majorBidi" w:hAnsiTheme="majorBidi" w:cstheme="majorBidi"/>
          <w:sz w:val="28"/>
          <w:szCs w:val="28"/>
          <w:lang w:val="en-US"/>
        </w:rPr>
        <w:t xml:space="preserve"> level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A2 CEFR.</w:t>
      </w:r>
    </w:p>
    <w:p w14:paraId="2DC5481C" w14:textId="77777777" w:rsidR="00C43FFA" w:rsidRPr="0089776B" w:rsidRDefault="00C43FFA" w:rsidP="00C43FFA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8388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Work Experience:</w:t>
      </w:r>
    </w:p>
    <w:p w14:paraId="7EB9054A" w14:textId="77777777" w:rsidR="00C43FFA" w:rsidRDefault="00C43FFA" w:rsidP="00C43FF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2021-2022 – substitute teacher of Iranian history and literature at the HSE Lyceum.</w:t>
      </w:r>
    </w:p>
    <w:p w14:paraId="0B9D54A7" w14:textId="61AACB66" w:rsidR="00C43FFA" w:rsidRDefault="00C43FFA" w:rsidP="00C43FFA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Since 2021 </w:t>
      </w:r>
      <w:r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C43FF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private </w:t>
      </w:r>
      <w:r>
        <w:rPr>
          <w:rFonts w:asciiTheme="majorBidi" w:hAnsiTheme="majorBidi" w:cstheme="majorBidi"/>
          <w:sz w:val="28"/>
          <w:szCs w:val="28"/>
          <w:lang w:val="en-US"/>
        </w:rPr>
        <w:t>tutor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of Persian language.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7049FE4A" w14:textId="4C81B6C5" w:rsidR="000757A2" w:rsidRPr="000757A2" w:rsidRDefault="000757A2" w:rsidP="00C43FFA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Since 2025 </w:t>
      </w:r>
      <w:r>
        <w:rPr>
          <w:rFonts w:asciiTheme="majorBidi" w:hAnsiTheme="majorBidi" w:cstheme="majorBidi"/>
          <w:sz w:val="28"/>
          <w:szCs w:val="28"/>
        </w:rPr>
        <w:t xml:space="preserve">– </w:t>
      </w:r>
      <w:r>
        <w:rPr>
          <w:rFonts w:asciiTheme="majorBidi" w:hAnsiTheme="majorBidi" w:cstheme="majorBidi"/>
          <w:sz w:val="28"/>
          <w:szCs w:val="28"/>
          <w:lang w:val="en-US"/>
        </w:rPr>
        <w:t>doctoral candidate (aspirant) at MSU University.</w:t>
      </w:r>
    </w:p>
    <w:p w14:paraId="475AE5AC" w14:textId="77777777" w:rsidR="00644C56" w:rsidRPr="00F83885" w:rsidRDefault="00644C56" w:rsidP="00644C56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Supplementary education</w:t>
      </w:r>
      <w:r w:rsidRPr="00F8388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:</w:t>
      </w:r>
    </w:p>
    <w:p w14:paraId="0529E303" w14:textId="3AF4DA5C" w:rsidR="00644C56" w:rsidRPr="00A31AF7" w:rsidRDefault="00644C56" w:rsidP="00644C56">
      <w:pPr>
        <w:rPr>
          <w:rFonts w:asciiTheme="majorBidi" w:hAnsi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2018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listened to a course "Modern Persian Literature" organized by the Cultural Representation of the Islamic Republic of Iran in Russia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at the </w:t>
      </w:r>
      <w:r w:rsidRPr="00A31AF7">
        <w:rPr>
          <w:rFonts w:asciiTheme="majorBidi" w:hAnsiTheme="majorBidi"/>
          <w:sz w:val="28"/>
          <w:szCs w:val="28"/>
          <w:lang w:val="en-US"/>
        </w:rPr>
        <w:t xml:space="preserve">Margarita </w:t>
      </w:r>
      <w:proofErr w:type="spellStart"/>
      <w:r w:rsidRPr="00A31AF7">
        <w:rPr>
          <w:rFonts w:asciiTheme="majorBidi" w:hAnsiTheme="majorBidi"/>
          <w:sz w:val="28"/>
          <w:szCs w:val="28"/>
          <w:lang w:val="en-US"/>
        </w:rPr>
        <w:t>Rudomino</w:t>
      </w:r>
      <w:proofErr w:type="spellEnd"/>
      <w:r w:rsidRPr="00A31AF7">
        <w:rPr>
          <w:rFonts w:asciiTheme="majorBidi" w:hAnsiTheme="majorBidi"/>
          <w:sz w:val="28"/>
          <w:szCs w:val="28"/>
          <w:lang w:val="en-US"/>
        </w:rPr>
        <w:t xml:space="preserve"> All-Russia State Library for Foreign Literature.</w:t>
      </w:r>
    </w:p>
    <w:p w14:paraId="32F6904E" w14:textId="1D60BA6D" w:rsidR="00644C56" w:rsidRPr="003944AA" w:rsidRDefault="00644C56" w:rsidP="00644C56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2021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did internships at the State Hermitage Museum, the Museum of Anthropology and Ethnography of the Russian Academy of Sciences, the Institute of Oriental Manuscripts of the Russian Academy of Sciences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at Saint-Petersburg, Russia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>.</w:t>
      </w:r>
      <w:r w:rsidRPr="003944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hyperlink r:id="rId6" w:history="1">
        <w:r w:rsidRPr="00A9799C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https://iocs.hse.ru/news/480629901.html</w:t>
        </w:r>
      </w:hyperlink>
      <w:r w:rsidRPr="003944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380ACC3D" w14:textId="090A01F8" w:rsidR="00644C56" w:rsidRPr="0089776B" w:rsidRDefault="00644C56" w:rsidP="00644C56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2022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Regular </w:t>
      </w:r>
      <w:r>
        <w:rPr>
          <w:rFonts w:asciiTheme="majorBidi" w:hAnsiTheme="majorBidi" w:cstheme="majorBidi"/>
          <w:sz w:val="28"/>
          <w:szCs w:val="28"/>
          <w:lang w:val="en-US"/>
        </w:rPr>
        <w:t>attendee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of the Iranian Studies Seminar "Typological Characteristics of Iranian Languages" at the National Research University Higher School of Economics.</w:t>
      </w:r>
      <w:r w:rsidRPr="003944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hyperlink r:id="rId7" w:history="1">
        <w:r w:rsidRPr="00A9799C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https://ling.hse.ru/pamir/</w:t>
        </w:r>
      </w:hyperlink>
      <w:r w:rsidRPr="0089776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1FA2E5E9" w14:textId="1C7AD22A" w:rsidR="00644C56" w:rsidRPr="00F83885" w:rsidRDefault="00644C56" w:rsidP="00644C56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 xml:space="preserve">Since 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>2022</w:t>
      </w:r>
      <w:r w:rsidRPr="00A31AF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listener </w:t>
      </w:r>
      <w:r>
        <w:rPr>
          <w:rFonts w:asciiTheme="majorBidi" w:hAnsiTheme="majorBidi" w:cstheme="majorBidi"/>
          <w:sz w:val="28"/>
          <w:szCs w:val="28"/>
          <w:lang w:val="en-US"/>
        </w:rPr>
        <w:t>to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the introductory course on medieval Syriac language, organized by </w:t>
      </w:r>
      <w:r>
        <w:rPr>
          <w:rFonts w:asciiTheme="majorBidi" w:hAnsiTheme="majorBidi" w:cstheme="majorBidi"/>
          <w:sz w:val="28"/>
          <w:szCs w:val="28"/>
          <w:lang w:val="en-US"/>
        </w:rPr>
        <w:t>Ph.D.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A</w:t>
      </w:r>
      <w:r>
        <w:rPr>
          <w:rFonts w:asciiTheme="majorBidi" w:hAnsiTheme="majorBidi" w:cstheme="majorBidi"/>
          <w:sz w:val="28"/>
          <w:szCs w:val="28"/>
          <w:lang w:val="en-US"/>
        </w:rPr>
        <w:t>nton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83885">
        <w:rPr>
          <w:rFonts w:asciiTheme="majorBidi" w:hAnsiTheme="majorBidi" w:cstheme="majorBidi"/>
          <w:sz w:val="28"/>
          <w:szCs w:val="28"/>
          <w:lang w:val="en-US"/>
        </w:rPr>
        <w:t>Pritula</w:t>
      </w:r>
      <w:proofErr w:type="spellEnd"/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, Professor of </w:t>
      </w:r>
      <w:r w:rsidRPr="00A31AF7">
        <w:rPr>
          <w:rFonts w:asciiTheme="majorBidi" w:hAnsiTheme="majorBidi" w:cstheme="majorBidi"/>
          <w:sz w:val="28"/>
          <w:szCs w:val="28"/>
          <w:lang w:val="en-US"/>
        </w:rPr>
        <w:t>Institute for Oriental and Classical Studies</w:t>
      </w:r>
      <w:r>
        <w:rPr>
          <w:rFonts w:asciiTheme="majorBidi" w:hAnsiTheme="majorBidi" w:cstheme="majorBidi"/>
          <w:sz w:val="28"/>
          <w:szCs w:val="28"/>
          <w:lang w:val="en-US"/>
        </w:rPr>
        <w:t>, HSE.</w:t>
      </w:r>
    </w:p>
    <w:p w14:paraId="6E0669B3" w14:textId="77777777" w:rsidR="00F83885" w:rsidRPr="00A31AF7" w:rsidRDefault="00F83885" w:rsidP="00F83885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A31AF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Participation in research projects:</w:t>
      </w:r>
    </w:p>
    <w:p w14:paraId="0711FCF4" w14:textId="7B27DB5C" w:rsidR="00F83885" w:rsidRPr="00A31AF7" w:rsidRDefault="00F83885" w:rsidP="00E373DD">
      <w:pPr>
        <w:rPr>
          <w:rFonts w:asciiTheme="majorBidi" w:hAnsiTheme="majorBidi" w:cstheme="majorBidi"/>
          <w:sz w:val="28"/>
          <w:szCs w:val="28"/>
          <w:lang w:val="en-US"/>
        </w:rPr>
      </w:pPr>
      <w:r w:rsidRPr="00E373DD">
        <w:rPr>
          <w:rFonts w:asciiTheme="majorBidi" w:hAnsiTheme="majorBidi" w:cstheme="majorBidi"/>
          <w:sz w:val="28"/>
          <w:szCs w:val="28"/>
          <w:lang w:val="en-US"/>
        </w:rPr>
        <w:t xml:space="preserve">2019, 2021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E373DD">
        <w:rPr>
          <w:rFonts w:asciiTheme="majorBidi" w:hAnsiTheme="majorBidi" w:cstheme="majorBidi"/>
          <w:sz w:val="28"/>
          <w:szCs w:val="28"/>
          <w:lang w:val="en-US"/>
        </w:rPr>
        <w:t xml:space="preserve"> participant of the Pamir Linguistic Expedition of the National Research University Higher School of Economics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>: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br/>
      </w:r>
      <w:hyperlink r:id="rId8" w:history="1">
        <w:r w:rsidR="00A31AF7" w:rsidRPr="00A9799C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https://ling.hse.ru/news/302827478.html</w:t>
        </w:r>
      </w:hyperlink>
      <w:r w:rsidR="00E373DD" w:rsidRPr="00A31AF7">
        <w:rPr>
          <w:rStyle w:val="a3"/>
          <w:rFonts w:asciiTheme="majorBidi" w:hAnsiTheme="majorBidi" w:cstheme="majorBidi"/>
          <w:sz w:val="28"/>
          <w:szCs w:val="28"/>
          <w:lang w:val="en-US"/>
        </w:rPr>
        <w:br/>
      </w:r>
      <w:hyperlink r:id="rId9" w:history="1">
        <w:r w:rsidR="009343B1" w:rsidRPr="00A31AF7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https://iocs.hse.ru/news/485078357.html</w:t>
        </w:r>
      </w:hyperlink>
      <w:r w:rsidR="009343B1" w:rsidRPr="00A31AF7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</w:p>
    <w:p w14:paraId="5821D91B" w14:textId="72B837F9" w:rsidR="00F83885" w:rsidRPr="00F83885" w:rsidRDefault="00F83885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2021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participant in the student project of</w:t>
      </w:r>
      <w:r w:rsidR="009343B1" w:rsidRPr="009343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343B1" w:rsidRPr="00F83885">
        <w:rPr>
          <w:rFonts w:asciiTheme="majorBidi" w:hAnsiTheme="majorBidi" w:cstheme="majorBidi"/>
          <w:sz w:val="28"/>
          <w:szCs w:val="28"/>
          <w:lang w:val="en-US"/>
        </w:rPr>
        <w:t>the Institute of the Classical Orient and Antiquity</w:t>
      </w:r>
      <w:r w:rsidR="00644C56">
        <w:rPr>
          <w:rFonts w:asciiTheme="majorBidi" w:hAnsiTheme="majorBidi" w:cstheme="majorBidi"/>
          <w:sz w:val="28"/>
          <w:szCs w:val="28"/>
          <w:lang w:val="en-US"/>
        </w:rPr>
        <w:t xml:space="preserve"> and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the School of Linguistics of the National Research University Higher School of Economics "Computer and linguistic resources to support the </w:t>
      </w:r>
      <w:proofErr w:type="spellStart"/>
      <w:r w:rsidRPr="00F83885">
        <w:rPr>
          <w:rFonts w:asciiTheme="majorBidi" w:hAnsiTheme="majorBidi" w:cstheme="majorBidi"/>
          <w:sz w:val="28"/>
          <w:szCs w:val="28"/>
          <w:lang w:val="en-US"/>
        </w:rPr>
        <w:t>Shugn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>i</w:t>
      </w:r>
      <w:proofErr w:type="spellEnd"/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language"</w:t>
      </w:r>
      <w:r w:rsidR="00A31AF7" w:rsidRPr="00A31AF7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hyperlink r:id="rId10" w:history="1">
        <w:r w:rsidR="00A31AF7" w:rsidRPr="00A31AF7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https://ling.hse.ru/shughni</w:t>
        </w:r>
      </w:hyperlink>
    </w:p>
    <w:p w14:paraId="2592D10E" w14:textId="0C72336C" w:rsidR="00F83885" w:rsidRPr="00F83885" w:rsidRDefault="00F83885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2021-2022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participant in the student project "Computer and corpus tools for Iranian Studies" supported by </w:t>
      </w:r>
      <w:r w:rsidR="009343B1">
        <w:rPr>
          <w:rFonts w:asciiTheme="majorBidi" w:hAnsiTheme="majorBidi" w:cstheme="majorBidi"/>
          <w:sz w:val="28"/>
          <w:szCs w:val="28"/>
          <w:lang w:val="en-US"/>
        </w:rPr>
        <w:t>Faculty of Humanities of the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HSE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hyperlink r:id="rId11" w:history="1">
        <w:r w:rsidR="00A31AF7" w:rsidRPr="00A9799C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https://pamiri.online/</w:t>
        </w:r>
      </w:hyperlink>
    </w:p>
    <w:p w14:paraId="0C6ABD50" w14:textId="63BC37AC" w:rsidR="00F83885" w:rsidRPr="003944AA" w:rsidRDefault="00F83885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2021-2022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participant in the applied student project "Corpus of Classical Persian Poetry."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hyperlink r:id="rId12" w:history="1">
        <w:r w:rsidR="003944AA" w:rsidRPr="00A9799C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https://ling.hse.ru/news/424511147.html</w:t>
        </w:r>
      </w:hyperlink>
      <w:r w:rsidR="003944AA" w:rsidRPr="003944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75ED5484" w14:textId="012C665A" w:rsidR="00F83885" w:rsidRPr="003944AA" w:rsidRDefault="00F83885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2021-2022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member of the Research and Study Group "Typological Features of Iranian Languages" at the School of Linguistics, National Research University Higher School of Economics</w:t>
      </w:r>
      <w:r w:rsidR="00A31AF7" w:rsidRPr="00A31AF7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hyperlink r:id="rId13" w:history="1">
        <w:r w:rsidR="003944AA" w:rsidRPr="00A9799C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https://ling.hse.ru/pamir/</w:t>
        </w:r>
      </w:hyperlink>
      <w:r w:rsidR="003944AA" w:rsidRPr="003944AA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2CD03D79" w14:textId="25877CA6" w:rsidR="00F83885" w:rsidRPr="00F83885" w:rsidRDefault="00180F44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Since 2022</w:t>
      </w:r>
      <w:r w:rsidR="00F83885" w:rsidRPr="00F8388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="00F83885" w:rsidRPr="00F83885">
        <w:rPr>
          <w:rFonts w:asciiTheme="majorBidi" w:hAnsiTheme="majorBidi" w:cstheme="majorBidi"/>
          <w:sz w:val="28"/>
          <w:szCs w:val="28"/>
          <w:lang w:val="en-US"/>
        </w:rPr>
        <w:t xml:space="preserve"> participant in the student project "Creating an Academic Online Dictionary of the Persian Language", supported by </w:t>
      </w:r>
      <w:r w:rsidR="00E752D2">
        <w:rPr>
          <w:rFonts w:asciiTheme="majorBidi" w:hAnsiTheme="majorBidi" w:cstheme="majorBidi"/>
          <w:sz w:val="28"/>
          <w:szCs w:val="28"/>
          <w:lang w:val="en-US"/>
        </w:rPr>
        <w:t>the Faculty of Humanities, HSE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 xml:space="preserve">: </w:t>
      </w:r>
      <w:hyperlink r:id="rId14" w:history="1">
        <w:r w:rsidR="00A31AF7" w:rsidRPr="00A31AF7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https://iranic.space/dict</w:t>
        </w:r>
      </w:hyperlink>
    </w:p>
    <w:p w14:paraId="4BD305A0" w14:textId="6A4ADBCA" w:rsidR="00F83885" w:rsidRPr="004B0AC7" w:rsidRDefault="00F83885" w:rsidP="00F83885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4B0AC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Participation in </w:t>
      </w:r>
      <w:r w:rsidR="004B0AC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non-academical</w:t>
      </w:r>
      <w:r w:rsidR="002B1F8D" w:rsidRPr="00427B5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/</w:t>
      </w:r>
      <w:r w:rsidR="002B1F8D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non-commercial</w:t>
      </w:r>
      <w:r w:rsidRPr="004B0AC7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projects:</w:t>
      </w:r>
    </w:p>
    <w:p w14:paraId="39471648" w14:textId="13477C93" w:rsidR="00D65D67" w:rsidRPr="008E74F3" w:rsidRDefault="00D65D67" w:rsidP="00D65D67">
      <w:pPr>
        <w:rPr>
          <w:rFonts w:asciiTheme="majorBidi" w:hAnsiTheme="majorBidi" w:cstheme="majorBidi"/>
          <w:sz w:val="28"/>
          <w:szCs w:val="28"/>
          <w:lang w:val="en-US" w:bidi="fa-IR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2018-2020 –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CyberHSE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Student Club administrator and captain of the HSE’s League of Legends team.</w:t>
      </w:r>
    </w:p>
    <w:p w14:paraId="52F19B4A" w14:textId="5D7885AA" w:rsidR="00D65D67" w:rsidRDefault="00F83885" w:rsidP="00D65D67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2019-2021 </w:t>
      </w:r>
      <w:r w:rsidR="00D65D67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correspondent of the</w:t>
      </w:r>
      <w:r w:rsidR="00A31AF7" w:rsidRPr="00A31AF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633A2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>tudent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Middle East Club of the 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 xml:space="preserve">HSE. </w:t>
      </w:r>
    </w:p>
    <w:p w14:paraId="434B4E92" w14:textId="243B0BC9" w:rsidR="007D49A7" w:rsidRDefault="007D49A7" w:rsidP="00D65D6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2020 – the United Nations Sustainable Development Program volunteer</w:t>
      </w:r>
      <w:r w:rsidR="00A14118" w:rsidRPr="00A14118">
        <w:rPr>
          <w:rFonts w:asciiTheme="majorBidi" w:hAnsiTheme="majorBidi" w:cstheme="majorBidi"/>
          <w:sz w:val="28"/>
          <w:szCs w:val="28"/>
          <w:lang w:val="en-US"/>
        </w:rPr>
        <w:t xml:space="preserve"> (textual translation</w:t>
      </w:r>
      <w:r w:rsidR="000A56DB">
        <w:rPr>
          <w:rFonts w:asciiTheme="majorBidi" w:hAnsiTheme="majorBidi" w:cstheme="majorBidi"/>
          <w:sz w:val="28"/>
          <w:szCs w:val="28"/>
          <w:lang w:val="en-US"/>
        </w:rPr>
        <w:t xml:space="preserve"> and media content creation</w:t>
      </w:r>
      <w:r w:rsidR="00A14118" w:rsidRPr="00A14118">
        <w:rPr>
          <w:rFonts w:asciiTheme="majorBidi" w:hAnsiTheme="majorBidi" w:cstheme="majorBidi"/>
          <w:sz w:val="28"/>
          <w:szCs w:val="28"/>
          <w:lang w:val="en-US"/>
        </w:rPr>
        <w:t>)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4C940840" w14:textId="679C4666" w:rsidR="00982C27" w:rsidRPr="00982C27" w:rsidRDefault="00982C27" w:rsidP="00D65D67">
      <w:pPr>
        <w:rPr>
          <w:rFonts w:asciiTheme="majorBidi" w:hAnsiTheme="majorBidi" w:cstheme="majorBidi"/>
          <w:sz w:val="28"/>
          <w:szCs w:val="28"/>
          <w:lang w:val="en-US" w:bidi="fa-IR"/>
        </w:rPr>
      </w:pPr>
      <w:r w:rsidRPr="00982C27">
        <w:rPr>
          <w:rFonts w:asciiTheme="majorBidi" w:hAnsiTheme="majorBidi" w:cstheme="majorBidi"/>
          <w:sz w:val="28"/>
          <w:szCs w:val="28"/>
          <w:lang w:val="en-US"/>
        </w:rPr>
        <w:t xml:space="preserve">2020 –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public talk on HSE Middle East Club podcast on the Persian Prison Lyric. </w:t>
      </w:r>
      <w:hyperlink r:id="rId15" w:history="1">
        <w:r w:rsidRPr="007D7F0F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https://vk.com/podcast-132828140_456240331</w:t>
        </w:r>
      </w:hyperlink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4E2DFF4F" w14:textId="77777777" w:rsidR="00F83885" w:rsidRPr="00F83885" w:rsidRDefault="00F83885" w:rsidP="00F83885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</w:pPr>
      <w:r w:rsidRPr="00F8388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Conferences:</w:t>
      </w:r>
    </w:p>
    <w:p w14:paraId="55A853B0" w14:textId="1BEBDAFD" w:rsidR="00F83885" w:rsidRPr="00A31AF7" w:rsidRDefault="00F83885" w:rsidP="00F83885">
      <w:pPr>
        <w:rPr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2022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"The Calendar Cycle of </w:t>
      </w:r>
      <w:proofErr w:type="spellStart"/>
      <w:r w:rsidRPr="00F83885">
        <w:rPr>
          <w:rFonts w:asciiTheme="majorBidi" w:hAnsiTheme="majorBidi" w:cstheme="majorBidi"/>
          <w:sz w:val="28"/>
          <w:szCs w:val="28"/>
          <w:lang w:val="en-US"/>
        </w:rPr>
        <w:t>Masʻud</w:t>
      </w:r>
      <w:proofErr w:type="spellEnd"/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F83885">
        <w:rPr>
          <w:rFonts w:asciiTheme="majorBidi" w:hAnsiTheme="majorBidi" w:cstheme="majorBidi"/>
          <w:sz w:val="28"/>
          <w:szCs w:val="28"/>
          <w:lang w:val="en-US"/>
        </w:rPr>
        <w:t>Saʻd</w:t>
      </w:r>
      <w:proofErr w:type="spellEnd"/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Salman: Pre-Islamic Origins and Genre Structure" at the XII Annual Conference "</w:t>
      </w:r>
      <w:proofErr w:type="spellStart"/>
      <w:r w:rsidRPr="00F83885">
        <w:rPr>
          <w:rFonts w:asciiTheme="majorBidi" w:hAnsiTheme="majorBidi" w:cstheme="majorBidi"/>
          <w:sz w:val="28"/>
          <w:szCs w:val="28"/>
          <w:lang w:val="en-US"/>
        </w:rPr>
        <w:t>Textology</w:t>
      </w:r>
      <w:proofErr w:type="spellEnd"/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and </w:t>
      </w:r>
      <w:proofErr w:type="spellStart"/>
      <w:r w:rsidRPr="00F83885">
        <w:rPr>
          <w:rFonts w:asciiTheme="majorBidi" w:hAnsiTheme="majorBidi" w:cstheme="majorBidi"/>
          <w:sz w:val="28"/>
          <w:szCs w:val="28"/>
          <w:lang w:val="en-US"/>
        </w:rPr>
        <w:t>Sourceology</w:t>
      </w:r>
      <w:proofErr w:type="spellEnd"/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of the Orient" of the Department of Writings of the Peoples of the East, Institute of 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lastRenderedPageBreak/>
        <w:t>Oriental Studies, Russian Academy of Sciences.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hyperlink r:id="rId16" w:history="1">
        <w:r w:rsidR="00A31AF7" w:rsidRPr="000849D4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https://ivran.ru/anonsy?artid=210656</w:t>
        </w:r>
      </w:hyperlink>
      <w:r w:rsidR="00A31AF7">
        <w:rPr>
          <w:rStyle w:val="a3"/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14:paraId="359F668C" w14:textId="6332AC33" w:rsidR="00F83885" w:rsidRDefault="00F83885" w:rsidP="00F83885">
      <w:pPr>
        <w:rPr>
          <w:rStyle w:val="a3"/>
          <w:rFonts w:asciiTheme="majorBidi" w:hAnsiTheme="majorBidi" w:cstheme="majorBidi"/>
          <w:sz w:val="28"/>
          <w:szCs w:val="28"/>
          <w:lang w:val="en-US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2022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>"On the Description of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 xml:space="preserve"> the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Plural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>ity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Expression Strategies in the </w:t>
      </w:r>
      <w:r w:rsidR="00CA1C50" w:rsidRPr="00F83885">
        <w:rPr>
          <w:rFonts w:asciiTheme="majorBidi" w:hAnsiTheme="majorBidi" w:cstheme="majorBidi"/>
          <w:sz w:val="28"/>
          <w:szCs w:val="28"/>
          <w:lang w:val="en-US"/>
        </w:rPr>
        <w:t>Shug</w:t>
      </w:r>
      <w:r w:rsidR="00CA1C50">
        <w:rPr>
          <w:rFonts w:asciiTheme="majorBidi" w:hAnsiTheme="majorBidi" w:cstheme="majorBidi"/>
          <w:sz w:val="28"/>
          <w:szCs w:val="28"/>
          <w:lang w:val="en-US"/>
        </w:rPr>
        <w:t>h</w:t>
      </w:r>
      <w:r w:rsidR="00CA1C50" w:rsidRPr="00F83885">
        <w:rPr>
          <w:rFonts w:asciiTheme="majorBidi" w:hAnsiTheme="majorBidi" w:cstheme="majorBidi"/>
          <w:sz w:val="28"/>
          <w:szCs w:val="28"/>
          <w:lang w:val="en-US"/>
        </w:rPr>
        <w:t>ni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Language" at the 1st International Academic Conference "</w:t>
      </w:r>
      <w:proofErr w:type="spellStart"/>
      <w:r w:rsidRPr="00F83885">
        <w:rPr>
          <w:rFonts w:asciiTheme="majorBidi" w:hAnsiTheme="majorBidi" w:cstheme="majorBidi"/>
          <w:sz w:val="28"/>
          <w:szCs w:val="28"/>
          <w:lang w:val="en-US"/>
        </w:rPr>
        <w:t>Nikitin</w:t>
      </w:r>
      <w:r w:rsidR="00644C56">
        <w:rPr>
          <w:rFonts w:asciiTheme="majorBidi" w:hAnsiTheme="majorBidi" w:cstheme="majorBidi"/>
          <w:sz w:val="28"/>
          <w:szCs w:val="28"/>
          <w:lang w:val="en-US"/>
        </w:rPr>
        <w:t>skie</w:t>
      </w:r>
      <w:proofErr w:type="spellEnd"/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Readings-2022: Problems of Modern Oriental Studies in the Focus of Academic Research" ISAA MSU M.V. Lomonosov.</w:t>
      </w:r>
      <w:r w:rsidR="00A31AF7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hyperlink r:id="rId17" w:history="1">
        <w:r w:rsidR="00A31AF7" w:rsidRPr="00A31AF7">
          <w:rPr>
            <w:rStyle w:val="a3"/>
            <w:rFonts w:asciiTheme="majorBidi" w:hAnsiTheme="majorBidi" w:cstheme="majorBidi"/>
            <w:sz w:val="28"/>
            <w:szCs w:val="28"/>
            <w:lang w:val="en-US"/>
          </w:rPr>
          <w:t>https://lomonosov-msu.ru/rus/event/7766/</w:t>
        </w:r>
      </w:hyperlink>
    </w:p>
    <w:p w14:paraId="4DAB78D3" w14:textId="423CCDAA" w:rsidR="00C62625" w:rsidRDefault="00644C56" w:rsidP="00FF1D30">
      <w:pPr>
        <w:rPr>
          <w:rStyle w:val="a3"/>
          <w:rFonts w:asciiTheme="majorBidi" w:hAnsiTheme="majorBidi" w:cstheme="majorBidi"/>
          <w:sz w:val="28"/>
          <w:szCs w:val="28"/>
          <w:lang w:val="en-US" w:bidi="fa-IR"/>
        </w:rPr>
      </w:pPr>
      <w:r w:rsidRPr="00F83885">
        <w:rPr>
          <w:rFonts w:asciiTheme="majorBidi" w:hAnsiTheme="majorBidi" w:cstheme="majorBidi"/>
          <w:sz w:val="28"/>
          <w:szCs w:val="28"/>
          <w:lang w:val="en-US"/>
        </w:rPr>
        <w:t>202</w:t>
      </w:r>
      <w:r>
        <w:rPr>
          <w:rFonts w:asciiTheme="majorBidi" w:hAnsiTheme="majorBidi" w:cstheme="majorBidi"/>
          <w:sz w:val="28"/>
          <w:szCs w:val="28"/>
          <w:lang w:val="en-US"/>
        </w:rPr>
        <w:t>3</w:t>
      </w:r>
      <w:r w:rsidRPr="00F8388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0757A2">
        <w:rPr>
          <w:rFonts w:asciiTheme="majorBidi" w:hAnsiTheme="majorBidi" w:cstheme="majorBidi"/>
          <w:sz w:val="28"/>
          <w:szCs w:val="28"/>
          <w:lang w:val="en-US"/>
        </w:rPr>
        <w:t>–</w:t>
      </w:r>
      <w:r w:rsidRPr="00644C56">
        <w:rPr>
          <w:rFonts w:asciiTheme="majorBidi" w:hAnsiTheme="majorBidi" w:cstheme="majorBidi"/>
          <w:sz w:val="28"/>
          <w:szCs w:val="28"/>
          <w:lang w:val="en-US"/>
        </w:rPr>
        <w:t xml:space="preserve">"Three </w:t>
      </w:r>
      <w:r>
        <w:rPr>
          <w:rFonts w:asciiTheme="majorBidi" w:hAnsiTheme="majorBidi" w:cstheme="majorBidi"/>
          <w:sz w:val="28"/>
          <w:szCs w:val="28"/>
          <w:lang w:val="en-US"/>
        </w:rPr>
        <w:t>of</w:t>
      </w:r>
      <w:r w:rsidRPr="00644C56">
        <w:rPr>
          <w:rFonts w:asciiTheme="majorBidi" w:hAnsiTheme="majorBidi" w:cstheme="majorBidi"/>
          <w:sz w:val="28"/>
          <w:szCs w:val="28"/>
          <w:lang w:val="en-US"/>
        </w:rPr>
        <w:t xml:space="preserve"> 'Ajam - </w:t>
      </w:r>
      <w:proofErr w:type="spellStart"/>
      <w:r w:rsidRPr="00644C56">
        <w:rPr>
          <w:rFonts w:asciiTheme="majorBidi" w:hAnsiTheme="majorBidi" w:cstheme="majorBidi"/>
          <w:sz w:val="28"/>
          <w:szCs w:val="28"/>
          <w:lang w:val="en-US"/>
        </w:rPr>
        <w:t>N</w:t>
      </w:r>
      <w:r>
        <w:rPr>
          <w:rFonts w:asciiTheme="majorBidi" w:hAnsiTheme="majorBidi" w:cstheme="majorBidi"/>
          <w:sz w:val="28"/>
          <w:szCs w:val="28"/>
          <w:lang w:val="en-US"/>
        </w:rPr>
        <w:t>aw</w:t>
      </w:r>
      <w:r w:rsidRPr="00644C56">
        <w:rPr>
          <w:rFonts w:asciiTheme="majorBidi" w:hAnsiTheme="majorBidi" w:cstheme="majorBidi"/>
          <w:sz w:val="28"/>
          <w:szCs w:val="28"/>
          <w:lang w:val="en-US"/>
        </w:rPr>
        <w:t>ruz</w:t>
      </w:r>
      <w:proofErr w:type="spellEnd"/>
      <w:r w:rsidRPr="00644C56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Pr="00644C56">
        <w:rPr>
          <w:rFonts w:asciiTheme="majorBidi" w:hAnsiTheme="majorBidi" w:cstheme="majorBidi"/>
          <w:sz w:val="28"/>
          <w:szCs w:val="28"/>
          <w:lang w:val="en-US"/>
        </w:rPr>
        <w:t>Mihrgan</w:t>
      </w:r>
      <w:proofErr w:type="spellEnd"/>
      <w:r w:rsidRPr="00644C56">
        <w:rPr>
          <w:rFonts w:asciiTheme="majorBidi" w:hAnsiTheme="majorBidi" w:cstheme="majorBidi"/>
          <w:sz w:val="28"/>
          <w:szCs w:val="28"/>
          <w:lang w:val="en-US"/>
        </w:rPr>
        <w:t xml:space="preserve"> and </w:t>
      </w:r>
      <w:proofErr w:type="spellStart"/>
      <w:r w:rsidRPr="00644C56">
        <w:rPr>
          <w:rFonts w:asciiTheme="majorBidi" w:hAnsiTheme="majorBidi" w:cstheme="majorBidi"/>
          <w:sz w:val="28"/>
          <w:szCs w:val="28"/>
          <w:lang w:val="en-US"/>
        </w:rPr>
        <w:t>Sadeh</w:t>
      </w:r>
      <w:proofErr w:type="spellEnd"/>
      <w:r w:rsidRPr="00644C56">
        <w:rPr>
          <w:rFonts w:asciiTheme="majorBidi" w:hAnsiTheme="majorBidi" w:cstheme="majorBidi"/>
          <w:sz w:val="28"/>
          <w:szCs w:val="28"/>
          <w:lang w:val="en-US"/>
        </w:rPr>
        <w:t>..." Evolution of the image of the Sade</w:t>
      </w:r>
      <w:r>
        <w:rPr>
          <w:rFonts w:asciiTheme="majorBidi" w:hAnsiTheme="majorBidi" w:cstheme="majorBidi"/>
          <w:sz w:val="28"/>
          <w:szCs w:val="28"/>
          <w:lang w:val="en-US"/>
        </w:rPr>
        <w:t>f</w:t>
      </w:r>
      <w:r w:rsidRPr="00644C56">
        <w:rPr>
          <w:rFonts w:asciiTheme="majorBidi" w:hAnsiTheme="majorBidi" w:cstheme="majorBidi"/>
          <w:sz w:val="28"/>
          <w:szCs w:val="28"/>
          <w:lang w:val="en-US"/>
        </w:rPr>
        <w:t xml:space="preserve"> holiday in the works of poets of the Ghaznavid circle." </w:t>
      </w:r>
      <w:r>
        <w:rPr>
          <w:rFonts w:asciiTheme="majorBidi" w:hAnsiTheme="majorBidi" w:cstheme="majorBidi"/>
          <w:sz w:val="28"/>
          <w:szCs w:val="28"/>
          <w:lang w:val="en-US"/>
        </w:rPr>
        <w:t>at</w:t>
      </w:r>
      <w:r w:rsidRPr="00644C56">
        <w:rPr>
          <w:rFonts w:asciiTheme="majorBidi" w:hAnsiTheme="majorBidi" w:cstheme="majorBidi"/>
          <w:sz w:val="28"/>
          <w:szCs w:val="28"/>
          <w:lang w:val="en-US"/>
        </w:rPr>
        <w:t xml:space="preserve"> the I International Scientific and Educational Conference "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Peysikovskiye</w:t>
      </w:r>
      <w:proofErr w:type="spellEnd"/>
      <w:r w:rsidRPr="00644C56">
        <w:rPr>
          <w:rFonts w:asciiTheme="majorBidi" w:hAnsiTheme="majorBidi" w:cstheme="majorBidi"/>
          <w:sz w:val="28"/>
          <w:szCs w:val="28"/>
          <w:lang w:val="en-US"/>
        </w:rPr>
        <w:t xml:space="preserve"> Readings: Problems of Modern Academic Oriental Studies" Lomonosov Moscow State University ISAA.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hyperlink r:id="rId18" w:history="1">
        <w:r w:rsidRPr="00644C56">
          <w:rPr>
            <w:rStyle w:val="a3"/>
            <w:rFonts w:asciiTheme="majorBidi" w:hAnsiTheme="majorBidi" w:cstheme="majorBidi"/>
            <w:sz w:val="28"/>
            <w:szCs w:val="28"/>
            <w:lang w:val="en-US" w:bidi="fa-IR"/>
          </w:rPr>
          <w:t>https://lomonosov-msu.ru/rus/event/7944/</w:t>
        </w:r>
      </w:hyperlink>
    </w:p>
    <w:p w14:paraId="31AABD9D" w14:textId="76B40554" w:rsidR="000757A2" w:rsidRPr="000757A2" w:rsidRDefault="000757A2" w:rsidP="00FF1D30">
      <w:pPr>
        <w:rPr>
          <w:rStyle w:val="a3"/>
          <w:rFonts w:asciiTheme="majorBidi" w:hAnsiTheme="majorBidi" w:cstheme="majorBidi"/>
          <w:b/>
          <w:bCs/>
          <w:color w:val="auto"/>
          <w:sz w:val="28"/>
          <w:szCs w:val="28"/>
          <w:lang w:val="en-US" w:bidi="fa-IR"/>
        </w:rPr>
      </w:pPr>
      <w:r w:rsidRPr="000757A2">
        <w:rPr>
          <w:rStyle w:val="a3"/>
          <w:rFonts w:asciiTheme="majorBidi" w:hAnsiTheme="majorBidi" w:cstheme="majorBidi"/>
          <w:b/>
          <w:bCs/>
          <w:color w:val="auto"/>
          <w:sz w:val="28"/>
          <w:szCs w:val="28"/>
          <w:lang w:val="en-US" w:bidi="fa-IR"/>
        </w:rPr>
        <w:t>Publications:</w:t>
      </w:r>
    </w:p>
    <w:p w14:paraId="5F07A8A8" w14:textId="40F031D2" w:rsidR="000757A2" w:rsidRDefault="000757A2" w:rsidP="000757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2023 – </w:t>
      </w:r>
      <w:hyperlink r:id="rId19" w:history="1"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The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Zoroastrian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Calendar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in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New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Persian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Poetry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: “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Names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of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Persian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Days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”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by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Masʿud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Saʿd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Salman</w:t>
        </w:r>
        <w:proofErr w:type="spellEnd"/>
      </w:hyperlink>
      <w:r w:rsidRPr="000757A2">
        <w:rPr>
          <w:rFonts w:asciiTheme="majorBidi" w:hAnsiTheme="majorBidi" w:cstheme="majorBidi"/>
          <w:sz w:val="28"/>
          <w:szCs w:val="28"/>
        </w:rPr>
        <w:t xml:space="preserve"> </w:t>
      </w:r>
      <w:hyperlink r:id="rId20" w:history="1"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Orientalistica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, 2023, №3-4</w:t>
        </w:r>
      </w:hyperlink>
      <w:r w:rsidRPr="000757A2">
        <w:rPr>
          <w:rFonts w:asciiTheme="majorBidi" w:hAnsiTheme="majorBidi" w:cstheme="majorBidi"/>
          <w:sz w:val="28"/>
          <w:szCs w:val="28"/>
        </w:rPr>
        <w:t> » </w:t>
      </w:r>
      <w:hyperlink r:id="rId21" w:history="1"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LITERATURE OF THE EAST.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Literature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of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the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peoples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of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the</w:t>
        </w:r>
        <w:proofErr w:type="spellEnd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 xml:space="preserve"> </w:t>
        </w:r>
        <w:proofErr w:type="spellStart"/>
        <w:r w:rsidRPr="000757A2">
          <w:rPr>
            <w:rStyle w:val="a3"/>
            <w:rFonts w:asciiTheme="majorBidi" w:hAnsiTheme="majorBidi" w:cstheme="majorBidi"/>
            <w:color w:val="auto"/>
            <w:sz w:val="28"/>
            <w:szCs w:val="28"/>
          </w:rPr>
          <w:t>world</w:t>
        </w:r>
        <w:proofErr w:type="spellEnd"/>
      </w:hyperlink>
      <w:r w:rsidRPr="000757A2">
        <w:rPr>
          <w:rFonts w:asciiTheme="majorBidi" w:hAnsiTheme="majorBidi" w:cstheme="majorBidi"/>
          <w:sz w:val="28"/>
          <w:szCs w:val="28"/>
        </w:rPr>
        <w:t>, 669-690, DOI: 10.31696/2618-7043-2023-6-3-4-669-690</w:t>
      </w:r>
    </w:p>
    <w:p w14:paraId="59B40A26" w14:textId="296B204C" w:rsidR="000757A2" w:rsidRPr="000757A2" w:rsidRDefault="000757A2" w:rsidP="000757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2026 –</w:t>
      </w:r>
      <w:r w:rsidRPr="000757A2">
        <w:rPr>
          <w:rFonts w:asciiTheme="majorBidi" w:hAnsiTheme="majorBidi" w:cstheme="majorBidi"/>
          <w:sz w:val="28"/>
          <w:szCs w:val="28"/>
        </w:rPr>
        <w:t xml:space="preserve"> </w:t>
      </w:r>
      <w:r w:rsidRPr="006F3226">
        <w:rPr>
          <w:rFonts w:asciiTheme="majorBidi" w:hAnsiTheme="majorBidi" w:cstheme="majorBidi"/>
          <w:i/>
          <w:sz w:val="28"/>
          <w:szCs w:val="28"/>
        </w:rPr>
        <w:t>«</w:t>
      </w:r>
      <w:r w:rsidRPr="006F3226">
        <w:rPr>
          <w:rFonts w:asciiTheme="majorBidi" w:hAnsiTheme="majorBidi" w:cstheme="majorBidi"/>
          <w:sz w:val="28"/>
          <w:szCs w:val="28"/>
          <w:lang w:val="en-GB"/>
        </w:rPr>
        <w:t>The image of the keeper of the past in Early Classical Persian literature</w:t>
      </w:r>
      <w:r w:rsidRPr="000757A2">
        <w:rPr>
          <w:rFonts w:asciiTheme="majorBidi" w:hAnsiTheme="majorBidi" w:cstheme="majorBidi"/>
          <w:i/>
          <w:sz w:val="28"/>
          <w:szCs w:val="28"/>
        </w:rPr>
        <w:t xml:space="preserve">», </w:t>
      </w:r>
      <w:proofErr w:type="spellStart"/>
      <w:r w:rsidRPr="000757A2">
        <w:rPr>
          <w:rFonts w:asciiTheme="majorBidi" w:hAnsiTheme="majorBidi" w:cstheme="majorBidi"/>
          <w:i/>
          <w:iCs/>
          <w:sz w:val="28"/>
          <w:szCs w:val="28"/>
        </w:rPr>
        <w:t>Vestnik</w:t>
      </w:r>
      <w:proofErr w:type="spellEnd"/>
      <w:r w:rsidRPr="000757A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0757A2">
        <w:rPr>
          <w:rFonts w:asciiTheme="majorBidi" w:hAnsiTheme="majorBidi" w:cstheme="majorBidi"/>
          <w:i/>
          <w:iCs/>
          <w:sz w:val="28"/>
          <w:szCs w:val="28"/>
        </w:rPr>
        <w:t>of</w:t>
      </w:r>
      <w:proofErr w:type="spellEnd"/>
      <w:r w:rsidRPr="000757A2">
        <w:rPr>
          <w:rFonts w:asciiTheme="majorBidi" w:hAnsiTheme="majorBidi" w:cstheme="majorBidi"/>
          <w:i/>
          <w:iCs/>
          <w:sz w:val="28"/>
          <w:szCs w:val="28"/>
        </w:rPr>
        <w:t xml:space="preserve"> St. </w:t>
      </w:r>
      <w:proofErr w:type="spellStart"/>
      <w:r w:rsidRPr="000757A2">
        <w:rPr>
          <w:rFonts w:asciiTheme="majorBidi" w:hAnsiTheme="majorBidi" w:cstheme="majorBidi"/>
          <w:i/>
          <w:iCs/>
          <w:sz w:val="28"/>
          <w:szCs w:val="28"/>
        </w:rPr>
        <w:t>Petersburg</w:t>
      </w:r>
      <w:proofErr w:type="spellEnd"/>
      <w:r w:rsidRPr="000757A2">
        <w:rPr>
          <w:rFonts w:asciiTheme="majorBidi" w:hAnsiTheme="majorBidi" w:cstheme="majorBidi"/>
          <w:i/>
          <w:iCs/>
          <w:sz w:val="28"/>
          <w:szCs w:val="28"/>
        </w:rPr>
        <w:t xml:space="preserve"> University. </w:t>
      </w:r>
      <w:proofErr w:type="spellStart"/>
      <w:r w:rsidRPr="000757A2">
        <w:rPr>
          <w:rFonts w:asciiTheme="majorBidi" w:hAnsiTheme="majorBidi" w:cstheme="majorBidi"/>
          <w:i/>
          <w:iCs/>
          <w:sz w:val="28"/>
          <w:szCs w:val="28"/>
        </w:rPr>
        <w:t>Asian</w:t>
      </w:r>
      <w:proofErr w:type="spellEnd"/>
      <w:r w:rsidRPr="000757A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0757A2">
        <w:rPr>
          <w:rFonts w:asciiTheme="majorBidi" w:hAnsiTheme="majorBidi" w:cstheme="majorBidi"/>
          <w:i/>
          <w:iCs/>
          <w:sz w:val="28"/>
          <w:szCs w:val="28"/>
        </w:rPr>
        <w:t>and</w:t>
      </w:r>
      <w:proofErr w:type="spellEnd"/>
      <w:r w:rsidRPr="000757A2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0757A2">
        <w:rPr>
          <w:rFonts w:asciiTheme="majorBidi" w:hAnsiTheme="majorBidi" w:cstheme="majorBidi"/>
          <w:i/>
          <w:iCs/>
          <w:sz w:val="28"/>
          <w:szCs w:val="28"/>
        </w:rPr>
        <w:t>African</w:t>
      </w:r>
      <w:proofErr w:type="spellEnd"/>
      <w:r w:rsidRPr="000757A2">
        <w:rPr>
          <w:rFonts w:asciiTheme="majorBidi" w:hAnsiTheme="majorBidi" w:cstheme="majorBidi"/>
          <w:i/>
          <w:iCs/>
          <w:sz w:val="28"/>
          <w:szCs w:val="28"/>
        </w:rPr>
        <w:t xml:space="preserve"> Studies</w:t>
      </w:r>
      <w:r w:rsidRPr="000757A2">
        <w:rPr>
          <w:rFonts w:asciiTheme="majorBidi" w:hAnsiTheme="majorBidi" w:cstheme="majorBidi"/>
          <w:sz w:val="28"/>
          <w:szCs w:val="28"/>
        </w:rPr>
        <w:t>18 (2). https://aasjournal.spbu.ru/article/view/22021.</w:t>
      </w:r>
    </w:p>
    <w:p w14:paraId="733D4FD0" w14:textId="77777777" w:rsidR="000757A2" w:rsidRPr="000757A2" w:rsidRDefault="000757A2" w:rsidP="00FF1D30">
      <w:pPr>
        <w:rPr>
          <w:rFonts w:asciiTheme="majorBidi" w:hAnsiTheme="majorBidi" w:cstheme="majorBidi"/>
          <w:sz w:val="28"/>
          <w:szCs w:val="28"/>
        </w:rPr>
      </w:pPr>
    </w:p>
    <w:sectPr w:rsidR="000757A2" w:rsidRPr="0007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C1C9D"/>
    <w:multiLevelType w:val="hybridMultilevel"/>
    <w:tmpl w:val="3364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DA"/>
    <w:rsid w:val="000757A2"/>
    <w:rsid w:val="000849D4"/>
    <w:rsid w:val="000942BC"/>
    <w:rsid w:val="000A56DB"/>
    <w:rsid w:val="00116483"/>
    <w:rsid w:val="00180F44"/>
    <w:rsid w:val="002B1F8D"/>
    <w:rsid w:val="003944AA"/>
    <w:rsid w:val="00427B52"/>
    <w:rsid w:val="00462EDA"/>
    <w:rsid w:val="004B0AC7"/>
    <w:rsid w:val="00644C56"/>
    <w:rsid w:val="006F3226"/>
    <w:rsid w:val="006F7E60"/>
    <w:rsid w:val="007D39BB"/>
    <w:rsid w:val="007D49A7"/>
    <w:rsid w:val="0089776B"/>
    <w:rsid w:val="008E74F3"/>
    <w:rsid w:val="009343B1"/>
    <w:rsid w:val="00982C27"/>
    <w:rsid w:val="009A7074"/>
    <w:rsid w:val="00A14118"/>
    <w:rsid w:val="00A31AF7"/>
    <w:rsid w:val="00A400F9"/>
    <w:rsid w:val="00A633A2"/>
    <w:rsid w:val="00B6344B"/>
    <w:rsid w:val="00C43FFA"/>
    <w:rsid w:val="00C62625"/>
    <w:rsid w:val="00CA1C50"/>
    <w:rsid w:val="00D65D67"/>
    <w:rsid w:val="00DA29A2"/>
    <w:rsid w:val="00E373DD"/>
    <w:rsid w:val="00E752D2"/>
    <w:rsid w:val="00EC6184"/>
    <w:rsid w:val="00F06935"/>
    <w:rsid w:val="00F83885"/>
    <w:rsid w:val="00FF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3E73"/>
  <w15:chartTrackingRefBased/>
  <w15:docId w15:val="{096E192A-FDF1-4F63-B0AF-4B68A2CA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7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3B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343B1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A31AF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31AF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31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757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57A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g.hse.ru/news/302827478.html" TargetMode="External"/><Relationship Id="rId13" Type="http://schemas.openxmlformats.org/officeDocument/2006/relationships/hyperlink" Target="https://ling.hse.ru/pamir/" TargetMode="External"/><Relationship Id="rId18" Type="http://schemas.openxmlformats.org/officeDocument/2006/relationships/hyperlink" Target="https://lomonosov-msu.ru/rus/event/794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rientalistica.su/razdely?section_name=LITERATURE%20OF%20THE%20EAST.%20Literature%20of%20the%20peoples%20of%20the%20world" TargetMode="External"/><Relationship Id="rId7" Type="http://schemas.openxmlformats.org/officeDocument/2006/relationships/hyperlink" Target="https://ling.hse.ru/pamir/" TargetMode="External"/><Relationship Id="rId12" Type="http://schemas.openxmlformats.org/officeDocument/2006/relationships/hyperlink" Target="https://ling.hse.ru/news/424511147.html" TargetMode="External"/><Relationship Id="rId17" Type="http://schemas.openxmlformats.org/officeDocument/2006/relationships/hyperlink" Target="https://lomonosov-msu.ru/rus/event/776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vran.ru/anonsy?artid=210656" TargetMode="External"/><Relationship Id="rId20" Type="http://schemas.openxmlformats.org/officeDocument/2006/relationships/hyperlink" Target="https://www.orientalistica.su/en/number/25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ocs.hse.ru/news/480629901.html" TargetMode="External"/><Relationship Id="rId11" Type="http://schemas.openxmlformats.org/officeDocument/2006/relationships/hyperlink" Target="https://pamiri.online/" TargetMode="External"/><Relationship Id="rId5" Type="http://schemas.openxmlformats.org/officeDocument/2006/relationships/hyperlink" Target="mailto:butolin123@yandex.ru" TargetMode="External"/><Relationship Id="rId15" Type="http://schemas.openxmlformats.org/officeDocument/2006/relationships/hyperlink" Target="https://vk.com/podcast-132828140_45624033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ing.hse.ru/shughni" TargetMode="External"/><Relationship Id="rId19" Type="http://schemas.openxmlformats.org/officeDocument/2006/relationships/hyperlink" Target="https://www.orientalistica.su/en/articles/2504/215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cs.hse.ru/news/485078357.html" TargetMode="External"/><Relationship Id="rId14" Type="http://schemas.openxmlformats.org/officeDocument/2006/relationships/hyperlink" Target="https://iranic.space/dic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Бутолин</dc:creator>
  <cp:keywords/>
  <dc:description/>
  <cp:lastModifiedBy>Vladimir</cp:lastModifiedBy>
  <cp:revision>36</cp:revision>
  <dcterms:created xsi:type="dcterms:W3CDTF">2023-02-27T14:46:00Z</dcterms:created>
  <dcterms:modified xsi:type="dcterms:W3CDTF">2025-10-13T14:04:00Z</dcterms:modified>
</cp:coreProperties>
</file>