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78E6" w14:textId="0E136C16" w:rsidR="00E61C7B" w:rsidRDefault="00E61C7B" w:rsidP="00E61C7B">
      <w:pPr>
        <w:pStyle w:val="Title"/>
        <w:rPr>
          <w:rFonts w:ascii="Times New Roman" w:hAnsi="Times New Roman" w:cs="Times New Roman"/>
        </w:rPr>
      </w:pPr>
      <w:r w:rsidRPr="005B7E4B">
        <w:rPr>
          <w:rFonts w:ascii="Times New Roman" w:hAnsi="Times New Roman" w:cs="Times New Roman"/>
        </w:rPr>
        <w:t>JAMES D. CLARK</w:t>
      </w:r>
    </w:p>
    <w:p w14:paraId="26E0ADF6" w14:textId="62C4F002" w:rsidR="00D1086D" w:rsidRPr="002B1E03" w:rsidRDefault="00D1086D" w:rsidP="00D10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8019CD">
        <w:rPr>
          <w:sz w:val="24"/>
          <w:szCs w:val="24"/>
        </w:rPr>
        <w:t xml:space="preserve">E-mail: </w:t>
      </w:r>
      <w:hyperlink r:id="rId8" w:history="1">
        <w:r w:rsidRPr="002B1E03">
          <w:rPr>
            <w:rStyle w:val="Hyperlink"/>
            <w:sz w:val="24"/>
            <w:szCs w:val="24"/>
          </w:rPr>
          <w:t>jdclark@unomaha.edu</w:t>
        </w:r>
      </w:hyperlink>
      <w:r w:rsidRPr="002B1E03">
        <w:rPr>
          <w:sz w:val="24"/>
          <w:szCs w:val="24"/>
        </w:rPr>
        <w:t xml:space="preserve"> </w:t>
      </w:r>
    </w:p>
    <w:p w14:paraId="61168431" w14:textId="77777777" w:rsidR="003F59E5" w:rsidRPr="008019CD" w:rsidRDefault="003F59E5"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p>
    <w:p w14:paraId="4A5C0D43" w14:textId="57227CB1"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Education</w:t>
      </w:r>
      <w:r w:rsidRPr="005B7E4B">
        <w:rPr>
          <w:sz w:val="24"/>
          <w:szCs w:val="24"/>
        </w:rPr>
        <w:t>:</w:t>
      </w:r>
      <w:r w:rsidRPr="005B7E4B">
        <w:rPr>
          <w:sz w:val="24"/>
          <w:szCs w:val="24"/>
        </w:rPr>
        <w:tab/>
      </w:r>
      <w:r w:rsidRPr="005B7E4B">
        <w:rPr>
          <w:b/>
          <w:sz w:val="24"/>
          <w:szCs w:val="24"/>
        </w:rPr>
        <w:t>University of Texas at Austin</w:t>
      </w:r>
      <w:r w:rsidRPr="005B7E4B">
        <w:rPr>
          <w:sz w:val="24"/>
          <w:szCs w:val="24"/>
        </w:rPr>
        <w:t>, Ph.D., 1994-1999.</w:t>
      </w:r>
    </w:p>
    <w:p w14:paraId="4875B142" w14:textId="06E61FCD"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Major field</w:t>
      </w:r>
      <w:r w:rsidRPr="005B7E4B">
        <w:rPr>
          <w:sz w:val="24"/>
          <w:szCs w:val="24"/>
        </w:rPr>
        <w:t>: Modern Middle Eastern History</w:t>
      </w:r>
      <w:r w:rsidR="0070796E">
        <w:rPr>
          <w:sz w:val="24"/>
          <w:szCs w:val="24"/>
        </w:rPr>
        <w:t>/ History of Iran</w:t>
      </w:r>
      <w:r w:rsidRPr="005B7E4B">
        <w:rPr>
          <w:sz w:val="24"/>
          <w:szCs w:val="24"/>
        </w:rPr>
        <w:t>.</w:t>
      </w:r>
    </w:p>
    <w:p w14:paraId="661E1CB9"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Minor field</w:t>
      </w:r>
      <w:r w:rsidRPr="005B7E4B">
        <w:rPr>
          <w:sz w:val="24"/>
          <w:szCs w:val="24"/>
        </w:rPr>
        <w:t>: American History (1877-present).</w:t>
      </w:r>
    </w:p>
    <w:p w14:paraId="2C40C6B1"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Major field examiners</w:t>
      </w:r>
      <w:r w:rsidRPr="005B7E4B">
        <w:rPr>
          <w:sz w:val="24"/>
          <w:szCs w:val="24"/>
        </w:rPr>
        <w:t xml:space="preserve">: Hafez Farmayan, Wm. Roger Louis, Abraham </w:t>
      </w:r>
    </w:p>
    <w:p w14:paraId="4C1333D7"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ab/>
      </w:r>
      <w:r w:rsidRPr="005B7E4B">
        <w:rPr>
          <w:sz w:val="24"/>
          <w:szCs w:val="24"/>
        </w:rPr>
        <w:t>Marcus.</w:t>
      </w:r>
    </w:p>
    <w:p w14:paraId="17B89A2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Minor field examiners</w:t>
      </w:r>
      <w:r w:rsidRPr="005B7E4B">
        <w:rPr>
          <w:sz w:val="24"/>
          <w:szCs w:val="24"/>
        </w:rPr>
        <w:t>: Robert A. Divine, Michael B. Stoff.</w:t>
      </w:r>
    </w:p>
    <w:p w14:paraId="1FFE4B8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Thesis title</w:t>
      </w:r>
      <w:r w:rsidRPr="005B7E4B">
        <w:rPr>
          <w:sz w:val="24"/>
          <w:szCs w:val="24"/>
        </w:rPr>
        <w:t>: “The History of the Iranian Province of Azerbaijan, 1848-</w:t>
      </w:r>
    </w:p>
    <w:p w14:paraId="79A3EB21"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ab/>
      </w:r>
      <w:r w:rsidRPr="005B7E4B">
        <w:rPr>
          <w:sz w:val="24"/>
          <w:szCs w:val="24"/>
        </w:rPr>
        <w:t>1914”</w:t>
      </w:r>
    </w:p>
    <w:p w14:paraId="20804B93"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Chair and Committee</w:t>
      </w:r>
      <w:r w:rsidRPr="005B7E4B">
        <w:rPr>
          <w:sz w:val="24"/>
          <w:szCs w:val="24"/>
        </w:rPr>
        <w:t xml:space="preserve">: Hafez Farmayan, Wm. Roger Louis, Abraham </w:t>
      </w:r>
    </w:p>
    <w:p w14:paraId="74E0002B"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ab/>
      </w:r>
      <w:r w:rsidRPr="005B7E4B">
        <w:rPr>
          <w:sz w:val="24"/>
          <w:szCs w:val="24"/>
        </w:rPr>
        <w:t>Marcus, Michael B. Stoff, M. R. Ghanoonparvar.</w:t>
      </w:r>
    </w:p>
    <w:p w14:paraId="5073738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University of Texas at Austin</w:t>
      </w:r>
      <w:r w:rsidRPr="005B7E4B">
        <w:rPr>
          <w:sz w:val="24"/>
          <w:szCs w:val="24"/>
        </w:rPr>
        <w:t>, M.A., 1985-1990</w:t>
      </w:r>
    </w:p>
    <w:p w14:paraId="78249A7F"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Major</w:t>
      </w:r>
      <w:r w:rsidRPr="005B7E4B">
        <w:rPr>
          <w:sz w:val="24"/>
          <w:szCs w:val="24"/>
        </w:rPr>
        <w:t>: Arabic; Master’s Report: Translation of short stories by Abd al-</w:t>
      </w:r>
    </w:p>
    <w:p w14:paraId="2F47F5C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ab/>
      </w:r>
      <w:r w:rsidRPr="005B7E4B">
        <w:rPr>
          <w:sz w:val="24"/>
          <w:szCs w:val="24"/>
        </w:rPr>
        <w:t xml:space="preserve">Jabbar al-Sahimi with commentary. </w:t>
      </w:r>
    </w:p>
    <w:p w14:paraId="76AC5550"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Supervising professor</w:t>
      </w:r>
      <w:r w:rsidRPr="005B7E4B">
        <w:rPr>
          <w:sz w:val="24"/>
          <w:szCs w:val="24"/>
        </w:rPr>
        <w:t>: Fedwa Malti-Douglas.</w:t>
      </w:r>
    </w:p>
    <w:p w14:paraId="4C51DA98"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Related Subjects</w:t>
      </w:r>
      <w:r w:rsidRPr="005B7E4B">
        <w:rPr>
          <w:sz w:val="24"/>
          <w:szCs w:val="24"/>
        </w:rPr>
        <w:t xml:space="preserve">: Persian language and literature; Turkish; Literary </w:t>
      </w:r>
    </w:p>
    <w:p w14:paraId="7B3BCED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ab/>
      </w:r>
      <w:r w:rsidRPr="005B7E4B">
        <w:rPr>
          <w:sz w:val="24"/>
          <w:szCs w:val="24"/>
        </w:rPr>
        <w:t>Theory.</w:t>
      </w:r>
    </w:p>
    <w:p w14:paraId="407BBF5D"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Oklahoma State University</w:t>
      </w:r>
      <w:r w:rsidRPr="005B7E4B">
        <w:rPr>
          <w:sz w:val="24"/>
          <w:szCs w:val="24"/>
        </w:rPr>
        <w:t>, Graduate Study, 1982-84.</w:t>
      </w:r>
    </w:p>
    <w:p w14:paraId="66692CE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Major</w:t>
      </w:r>
      <w:r w:rsidRPr="005B7E4B">
        <w:rPr>
          <w:sz w:val="24"/>
          <w:szCs w:val="24"/>
        </w:rPr>
        <w:t>: Economics.</w:t>
      </w:r>
    </w:p>
    <w:p w14:paraId="6BED4747"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Oklahoma State University</w:t>
      </w:r>
      <w:r w:rsidRPr="005B7E4B">
        <w:rPr>
          <w:sz w:val="24"/>
          <w:szCs w:val="24"/>
        </w:rPr>
        <w:t>, Bachelor of Arts, 1977-1981</w:t>
      </w:r>
    </w:p>
    <w:p w14:paraId="08D45E11"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Major</w:t>
      </w:r>
      <w:r w:rsidRPr="005B7E4B">
        <w:rPr>
          <w:sz w:val="24"/>
          <w:szCs w:val="24"/>
        </w:rPr>
        <w:t>: European and American History/ Economics.</w:t>
      </w:r>
    </w:p>
    <w:p w14:paraId="56295B9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Minor</w:t>
      </w:r>
      <w:r w:rsidRPr="005B7E4B">
        <w:rPr>
          <w:sz w:val="24"/>
          <w:szCs w:val="24"/>
        </w:rPr>
        <w:t>: German.</w:t>
      </w:r>
    </w:p>
    <w:p w14:paraId="0BAC5AAC"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E1F3AA5" w14:textId="77777777" w:rsidR="00E61C7B" w:rsidRPr="005B7E4B" w:rsidRDefault="00E61C7B" w:rsidP="00E61C7B">
      <w:pPr>
        <w:pStyle w:val="Heading5"/>
      </w:pPr>
      <w:r w:rsidRPr="005B7E4B">
        <w:t xml:space="preserve">Work </w:t>
      </w:r>
      <w:r w:rsidRPr="005B7E4B">
        <w:tab/>
      </w:r>
      <w:r w:rsidRPr="005B7E4B">
        <w:tab/>
      </w:r>
      <w:r w:rsidRPr="005B7E4B">
        <w:tab/>
      </w:r>
      <w:r w:rsidRPr="005B7E4B">
        <w:tab/>
      </w:r>
      <w:r w:rsidRPr="005B7E4B">
        <w:tab/>
      </w:r>
      <w:r w:rsidRPr="005B7E4B">
        <w:rPr>
          <w:i/>
        </w:rPr>
        <w:t>Teaching</w:t>
      </w:r>
    </w:p>
    <w:p w14:paraId="3F19B4B1" w14:textId="73C461E2" w:rsidR="00E61C7B" w:rsidRDefault="00E61C7B" w:rsidP="000A3781">
      <w:pPr>
        <w:rPr>
          <w:sz w:val="24"/>
          <w:szCs w:val="24"/>
        </w:rPr>
      </w:pPr>
      <w:r w:rsidRPr="005B7E4B">
        <w:rPr>
          <w:b/>
          <w:sz w:val="24"/>
          <w:szCs w:val="24"/>
        </w:rPr>
        <w:t>Experience</w:t>
      </w:r>
      <w:r w:rsidRPr="005B7E4B">
        <w:rPr>
          <w:sz w:val="24"/>
          <w:szCs w:val="24"/>
        </w:rPr>
        <w:t xml:space="preserve">: </w:t>
      </w:r>
      <w:r>
        <w:rPr>
          <w:sz w:val="24"/>
          <w:szCs w:val="24"/>
        </w:rPr>
        <w:t xml:space="preserve">   </w:t>
      </w:r>
      <w:r w:rsidR="00457C89">
        <w:rPr>
          <w:b/>
          <w:bCs/>
          <w:sz w:val="24"/>
          <w:szCs w:val="24"/>
        </w:rPr>
        <w:t>Adjunct</w:t>
      </w:r>
      <w:r w:rsidR="00B66670">
        <w:rPr>
          <w:b/>
          <w:bCs/>
          <w:sz w:val="24"/>
          <w:szCs w:val="24"/>
        </w:rPr>
        <w:t xml:space="preserve"> </w:t>
      </w:r>
      <w:r w:rsidR="006939AC">
        <w:rPr>
          <w:b/>
          <w:bCs/>
          <w:sz w:val="24"/>
          <w:szCs w:val="24"/>
        </w:rPr>
        <w:t>Instructor</w:t>
      </w:r>
    </w:p>
    <w:p w14:paraId="1DDE344C" w14:textId="0A5C20D8" w:rsidR="00457C89" w:rsidRDefault="00457C89" w:rsidP="00457C89">
      <w:pPr>
        <w:ind w:left="1440"/>
        <w:rPr>
          <w:sz w:val="24"/>
          <w:szCs w:val="24"/>
        </w:rPr>
      </w:pPr>
      <w:r>
        <w:rPr>
          <w:sz w:val="24"/>
          <w:szCs w:val="24"/>
        </w:rPr>
        <w:t>The University of Nebraska Omaha, History Department, Fall 20</w:t>
      </w:r>
      <w:r w:rsidR="00AE6D1B">
        <w:rPr>
          <w:sz w:val="24"/>
          <w:szCs w:val="24"/>
        </w:rPr>
        <w:t>23</w:t>
      </w:r>
      <w:r>
        <w:rPr>
          <w:sz w:val="24"/>
          <w:szCs w:val="24"/>
        </w:rPr>
        <w:t>-Present.</w:t>
      </w:r>
    </w:p>
    <w:p w14:paraId="2C5D7745" w14:textId="77777777" w:rsidR="00457C89" w:rsidRDefault="00457C89" w:rsidP="00E61C7B">
      <w:pPr>
        <w:ind w:left="1440"/>
        <w:rPr>
          <w:sz w:val="24"/>
          <w:szCs w:val="24"/>
        </w:rPr>
      </w:pPr>
    </w:p>
    <w:p w14:paraId="7F44DFA1" w14:textId="6AAFA3C8" w:rsidR="00457C89" w:rsidRPr="00457C89" w:rsidRDefault="00457C89" w:rsidP="00E61C7B">
      <w:pPr>
        <w:ind w:left="1440"/>
        <w:rPr>
          <w:b/>
          <w:bCs/>
          <w:sz w:val="24"/>
          <w:szCs w:val="24"/>
        </w:rPr>
      </w:pPr>
      <w:r w:rsidRPr="00457C89">
        <w:rPr>
          <w:b/>
          <w:bCs/>
          <w:sz w:val="24"/>
          <w:szCs w:val="24"/>
        </w:rPr>
        <w:t>Instructor</w:t>
      </w:r>
    </w:p>
    <w:p w14:paraId="5835C1BE" w14:textId="4478F7EF" w:rsidR="00E61C7B" w:rsidRDefault="00E61C7B" w:rsidP="00E61C7B">
      <w:pPr>
        <w:ind w:left="1440"/>
        <w:rPr>
          <w:sz w:val="24"/>
          <w:szCs w:val="24"/>
        </w:rPr>
      </w:pPr>
      <w:r>
        <w:rPr>
          <w:sz w:val="24"/>
          <w:szCs w:val="24"/>
        </w:rPr>
        <w:t>The University of Nebraska Omaha, H</w:t>
      </w:r>
      <w:r w:rsidR="00E2184F">
        <w:rPr>
          <w:sz w:val="24"/>
          <w:szCs w:val="24"/>
        </w:rPr>
        <w:t xml:space="preserve">istory Department, </w:t>
      </w:r>
      <w:r w:rsidR="00E476F7">
        <w:rPr>
          <w:sz w:val="24"/>
          <w:szCs w:val="24"/>
        </w:rPr>
        <w:t>Fall</w:t>
      </w:r>
      <w:r w:rsidR="00E2184F">
        <w:rPr>
          <w:sz w:val="24"/>
          <w:szCs w:val="24"/>
        </w:rPr>
        <w:t xml:space="preserve"> 201</w:t>
      </w:r>
      <w:r w:rsidR="00E476F7">
        <w:rPr>
          <w:sz w:val="24"/>
          <w:szCs w:val="24"/>
        </w:rPr>
        <w:t>8</w:t>
      </w:r>
      <w:r w:rsidR="00E2184F">
        <w:rPr>
          <w:sz w:val="24"/>
          <w:szCs w:val="24"/>
        </w:rPr>
        <w:t>-</w:t>
      </w:r>
      <w:r w:rsidR="00457C89">
        <w:rPr>
          <w:sz w:val="24"/>
          <w:szCs w:val="24"/>
        </w:rPr>
        <w:t>Spring 2023</w:t>
      </w:r>
      <w:r w:rsidR="00E2184F">
        <w:rPr>
          <w:sz w:val="24"/>
          <w:szCs w:val="24"/>
        </w:rPr>
        <w:t>.</w:t>
      </w:r>
    </w:p>
    <w:p w14:paraId="21566EE4" w14:textId="77777777" w:rsidR="000044AF" w:rsidRDefault="000044AF" w:rsidP="00DD56CB">
      <w:pPr>
        <w:pStyle w:val="ListParagraph"/>
        <w:numPr>
          <w:ilvl w:val="0"/>
          <w:numId w:val="37"/>
        </w:numPr>
        <w:ind w:left="1890"/>
        <w:rPr>
          <w:sz w:val="24"/>
          <w:szCs w:val="24"/>
        </w:rPr>
      </w:pPr>
      <w:r>
        <w:rPr>
          <w:sz w:val="24"/>
          <w:szCs w:val="24"/>
        </w:rPr>
        <w:t>Modern Iran</w:t>
      </w:r>
    </w:p>
    <w:p w14:paraId="0BE8E4A4" w14:textId="77777777" w:rsidR="00E61C7B" w:rsidRDefault="00E61C7B" w:rsidP="00DD56CB">
      <w:pPr>
        <w:pStyle w:val="ListParagraph"/>
        <w:numPr>
          <w:ilvl w:val="0"/>
          <w:numId w:val="37"/>
        </w:numPr>
        <w:ind w:left="1890"/>
        <w:rPr>
          <w:sz w:val="24"/>
          <w:szCs w:val="24"/>
        </w:rPr>
      </w:pPr>
      <w:r>
        <w:rPr>
          <w:sz w:val="24"/>
          <w:szCs w:val="24"/>
        </w:rPr>
        <w:t>The US and the Middle East</w:t>
      </w:r>
    </w:p>
    <w:p w14:paraId="009829D2" w14:textId="77777777" w:rsidR="00E61C7B" w:rsidRDefault="00E61C7B" w:rsidP="00DD56CB">
      <w:pPr>
        <w:pStyle w:val="ListParagraph"/>
        <w:numPr>
          <w:ilvl w:val="0"/>
          <w:numId w:val="37"/>
        </w:numPr>
        <w:ind w:left="1890"/>
        <w:rPr>
          <w:sz w:val="24"/>
          <w:szCs w:val="24"/>
        </w:rPr>
      </w:pPr>
      <w:r>
        <w:rPr>
          <w:sz w:val="24"/>
          <w:szCs w:val="24"/>
        </w:rPr>
        <w:t>The Modern Middle East</w:t>
      </w:r>
    </w:p>
    <w:p w14:paraId="68890047" w14:textId="77777777" w:rsidR="00E61C7B" w:rsidRDefault="00E61C7B" w:rsidP="00DD56CB">
      <w:pPr>
        <w:pStyle w:val="ListParagraph"/>
        <w:numPr>
          <w:ilvl w:val="0"/>
          <w:numId w:val="37"/>
        </w:numPr>
        <w:ind w:left="1890"/>
        <w:rPr>
          <w:sz w:val="24"/>
          <w:szCs w:val="24"/>
        </w:rPr>
      </w:pPr>
      <w:r>
        <w:rPr>
          <w:sz w:val="24"/>
          <w:szCs w:val="24"/>
        </w:rPr>
        <w:t xml:space="preserve">Israel and Palestine </w:t>
      </w:r>
    </w:p>
    <w:p w14:paraId="6ADC9D53" w14:textId="77777777" w:rsidR="00094BCB" w:rsidRDefault="00094BCB" w:rsidP="00DD56CB">
      <w:pPr>
        <w:pStyle w:val="ListParagraph"/>
        <w:numPr>
          <w:ilvl w:val="0"/>
          <w:numId w:val="37"/>
        </w:numPr>
        <w:ind w:left="1890"/>
        <w:rPr>
          <w:sz w:val="24"/>
          <w:szCs w:val="24"/>
        </w:rPr>
      </w:pPr>
      <w:r>
        <w:rPr>
          <w:sz w:val="24"/>
          <w:szCs w:val="24"/>
        </w:rPr>
        <w:t>Russia since 1855</w:t>
      </w:r>
    </w:p>
    <w:p w14:paraId="2C8C7649" w14:textId="77777777" w:rsidR="00E61C7B" w:rsidRDefault="00E61C7B" w:rsidP="00DD56CB">
      <w:pPr>
        <w:pStyle w:val="ListParagraph"/>
        <w:numPr>
          <w:ilvl w:val="0"/>
          <w:numId w:val="37"/>
        </w:numPr>
        <w:ind w:left="1890"/>
        <w:rPr>
          <w:sz w:val="24"/>
          <w:szCs w:val="24"/>
        </w:rPr>
      </w:pPr>
      <w:r>
        <w:rPr>
          <w:sz w:val="24"/>
          <w:szCs w:val="24"/>
        </w:rPr>
        <w:t>World History I (to 1500)</w:t>
      </w:r>
    </w:p>
    <w:p w14:paraId="23A28F2F" w14:textId="77777777" w:rsidR="00E2184F" w:rsidRDefault="00E2184F" w:rsidP="00E2184F">
      <w:pPr>
        <w:pStyle w:val="ListParagraph"/>
        <w:ind w:left="1440"/>
        <w:rPr>
          <w:sz w:val="24"/>
          <w:szCs w:val="24"/>
        </w:rPr>
      </w:pPr>
    </w:p>
    <w:p w14:paraId="69BF37AF" w14:textId="77777777" w:rsidR="006939AC" w:rsidRDefault="006939AC">
      <w:pPr>
        <w:spacing w:after="200" w:line="276" w:lineRule="auto"/>
        <w:rPr>
          <w:b/>
          <w:bCs/>
          <w:sz w:val="24"/>
          <w:szCs w:val="24"/>
        </w:rPr>
      </w:pPr>
      <w:r>
        <w:rPr>
          <w:b/>
          <w:bCs/>
          <w:sz w:val="24"/>
          <w:szCs w:val="24"/>
        </w:rPr>
        <w:br w:type="page"/>
      </w:r>
    </w:p>
    <w:p w14:paraId="2E5BCE8C" w14:textId="134218D4" w:rsidR="00E2184F" w:rsidRPr="00EE0FCA" w:rsidRDefault="00E2184F" w:rsidP="00E2184F">
      <w:pPr>
        <w:pStyle w:val="ListParagraph"/>
        <w:ind w:left="1440"/>
        <w:rPr>
          <w:b/>
          <w:bCs/>
          <w:sz w:val="24"/>
          <w:szCs w:val="24"/>
        </w:rPr>
      </w:pPr>
      <w:r w:rsidRPr="00EE0FCA">
        <w:rPr>
          <w:b/>
          <w:bCs/>
          <w:sz w:val="24"/>
          <w:szCs w:val="24"/>
        </w:rPr>
        <w:lastRenderedPageBreak/>
        <w:t xml:space="preserve">Adjunct </w:t>
      </w:r>
      <w:r w:rsidR="006939AC">
        <w:rPr>
          <w:b/>
          <w:bCs/>
          <w:sz w:val="24"/>
          <w:szCs w:val="24"/>
        </w:rPr>
        <w:t>Instructor</w:t>
      </w:r>
    </w:p>
    <w:p w14:paraId="130FADD9" w14:textId="0FCB1F2A" w:rsidR="00E2184F" w:rsidRDefault="00E2184F" w:rsidP="00E2184F">
      <w:pPr>
        <w:pStyle w:val="ListParagraph"/>
        <w:ind w:left="1440"/>
        <w:rPr>
          <w:sz w:val="24"/>
          <w:szCs w:val="24"/>
        </w:rPr>
      </w:pPr>
      <w:r>
        <w:rPr>
          <w:sz w:val="24"/>
          <w:szCs w:val="24"/>
        </w:rPr>
        <w:t>The University of Nebraska at Omaha, History Department, February 2017-</w:t>
      </w:r>
      <w:r w:rsidR="00157EBA">
        <w:rPr>
          <w:sz w:val="24"/>
          <w:szCs w:val="24"/>
        </w:rPr>
        <w:t>Summer</w:t>
      </w:r>
      <w:r>
        <w:rPr>
          <w:sz w:val="24"/>
          <w:szCs w:val="24"/>
        </w:rPr>
        <w:t xml:space="preserve"> 2018.</w:t>
      </w:r>
    </w:p>
    <w:p w14:paraId="5B8D2144" w14:textId="77777777" w:rsidR="00E2184F" w:rsidRPr="00E2184F" w:rsidRDefault="00E2184F" w:rsidP="00E2184F">
      <w:pPr>
        <w:pStyle w:val="ListParagraph"/>
        <w:ind w:left="1440"/>
        <w:rPr>
          <w:sz w:val="24"/>
          <w:szCs w:val="24"/>
        </w:rPr>
      </w:pPr>
    </w:p>
    <w:p w14:paraId="504219D3" w14:textId="5902D639" w:rsidR="00E61C7B" w:rsidRDefault="00E61C7B" w:rsidP="00CA49C6">
      <w:pPr>
        <w:ind w:left="1440"/>
        <w:rPr>
          <w:b/>
          <w:sz w:val="24"/>
          <w:szCs w:val="24"/>
        </w:rPr>
      </w:pPr>
      <w:r>
        <w:rPr>
          <w:b/>
          <w:sz w:val="24"/>
          <w:szCs w:val="24"/>
        </w:rPr>
        <w:t>Author</w:t>
      </w:r>
      <w:r w:rsidR="00CE2C2E">
        <w:rPr>
          <w:b/>
          <w:sz w:val="24"/>
          <w:szCs w:val="24"/>
        </w:rPr>
        <w:t>/</w:t>
      </w:r>
      <w:r w:rsidR="00CE2C2E" w:rsidRPr="00CE2C2E">
        <w:rPr>
          <w:b/>
          <w:sz w:val="24"/>
          <w:szCs w:val="24"/>
        </w:rPr>
        <w:t xml:space="preserve"> </w:t>
      </w:r>
      <w:r w:rsidR="00CE2C2E">
        <w:rPr>
          <w:b/>
          <w:sz w:val="24"/>
          <w:szCs w:val="24"/>
        </w:rPr>
        <w:t>Instructor</w:t>
      </w:r>
    </w:p>
    <w:p w14:paraId="12E5919E" w14:textId="77777777" w:rsidR="00E61C7B" w:rsidRDefault="00E61C7B" w:rsidP="00CA49C6">
      <w:pPr>
        <w:ind w:left="1440"/>
        <w:rPr>
          <w:sz w:val="24"/>
          <w:szCs w:val="24"/>
        </w:rPr>
      </w:pPr>
      <w:r>
        <w:rPr>
          <w:sz w:val="24"/>
          <w:szCs w:val="24"/>
        </w:rPr>
        <w:t>Globalyceum, 2016. (</w:t>
      </w:r>
      <w:hyperlink r:id="rId9" w:history="1">
        <w:r w:rsidRPr="00583115">
          <w:rPr>
            <w:rStyle w:val="Hyperlink"/>
            <w:sz w:val="24"/>
            <w:szCs w:val="24"/>
          </w:rPr>
          <w:t>https://globalyceum.com/</w:t>
        </w:r>
      </w:hyperlink>
      <w:r>
        <w:rPr>
          <w:sz w:val="24"/>
          <w:szCs w:val="24"/>
        </w:rPr>
        <w:t xml:space="preserve">) </w:t>
      </w:r>
    </w:p>
    <w:p w14:paraId="0C100556" w14:textId="0A807E57" w:rsidR="00E61C7B" w:rsidRDefault="00E61C7B" w:rsidP="00CA49C6">
      <w:pPr>
        <w:pStyle w:val="ListParagraph"/>
        <w:numPr>
          <w:ilvl w:val="0"/>
          <w:numId w:val="38"/>
        </w:numPr>
        <w:ind w:left="1800"/>
        <w:rPr>
          <w:sz w:val="24"/>
          <w:szCs w:val="24"/>
        </w:rPr>
      </w:pPr>
      <w:r>
        <w:rPr>
          <w:sz w:val="24"/>
          <w:szCs w:val="24"/>
        </w:rPr>
        <w:t xml:space="preserve">Composed </w:t>
      </w:r>
      <w:r w:rsidR="00D70601">
        <w:rPr>
          <w:sz w:val="24"/>
          <w:szCs w:val="24"/>
        </w:rPr>
        <w:t>the</w:t>
      </w:r>
      <w:r>
        <w:rPr>
          <w:sz w:val="24"/>
          <w:szCs w:val="24"/>
        </w:rPr>
        <w:t xml:space="preserve"> </w:t>
      </w:r>
      <w:r w:rsidR="00797368">
        <w:rPr>
          <w:sz w:val="24"/>
          <w:szCs w:val="24"/>
        </w:rPr>
        <w:t>section</w:t>
      </w:r>
      <w:r>
        <w:rPr>
          <w:sz w:val="24"/>
          <w:szCs w:val="24"/>
        </w:rPr>
        <w:t xml:space="preserve"> </w:t>
      </w:r>
      <w:r w:rsidR="003740BB">
        <w:rPr>
          <w:sz w:val="24"/>
          <w:szCs w:val="24"/>
        </w:rPr>
        <w:t>on the history of the Middle East and South Asia from 1500 to 1900</w:t>
      </w:r>
      <w:r w:rsidR="00797368">
        <w:rPr>
          <w:sz w:val="24"/>
          <w:szCs w:val="24"/>
        </w:rPr>
        <w:t xml:space="preserve"> </w:t>
      </w:r>
      <w:r w:rsidR="00D70601">
        <w:rPr>
          <w:sz w:val="24"/>
          <w:szCs w:val="24"/>
        </w:rPr>
        <w:t>for the World History I Module</w:t>
      </w:r>
      <w:r>
        <w:rPr>
          <w:sz w:val="24"/>
          <w:szCs w:val="24"/>
        </w:rPr>
        <w:t>.</w:t>
      </w:r>
    </w:p>
    <w:p w14:paraId="5DA96ACA" w14:textId="63498F55" w:rsidR="00E61C7B" w:rsidRDefault="00E61C7B" w:rsidP="00CA49C6">
      <w:pPr>
        <w:pStyle w:val="ListParagraph"/>
        <w:numPr>
          <w:ilvl w:val="0"/>
          <w:numId w:val="38"/>
        </w:numPr>
        <w:ind w:left="1800"/>
        <w:rPr>
          <w:sz w:val="24"/>
          <w:szCs w:val="24"/>
        </w:rPr>
      </w:pPr>
      <w:r>
        <w:rPr>
          <w:sz w:val="24"/>
          <w:szCs w:val="24"/>
        </w:rPr>
        <w:t>Composed an essay on Iran during the 19</w:t>
      </w:r>
      <w:r w:rsidRPr="00797368">
        <w:rPr>
          <w:sz w:val="24"/>
          <w:szCs w:val="24"/>
          <w:vertAlign w:val="superscript"/>
        </w:rPr>
        <w:t>th</w:t>
      </w:r>
      <w:r w:rsidR="00797368">
        <w:rPr>
          <w:sz w:val="24"/>
          <w:szCs w:val="24"/>
        </w:rPr>
        <w:t xml:space="preserve"> </w:t>
      </w:r>
      <w:r>
        <w:rPr>
          <w:sz w:val="24"/>
          <w:szCs w:val="24"/>
        </w:rPr>
        <w:t>century.</w:t>
      </w:r>
    </w:p>
    <w:p w14:paraId="4772AA37" w14:textId="599C5709" w:rsidR="00E61C7B" w:rsidRDefault="00E61C7B" w:rsidP="00CA49C6">
      <w:pPr>
        <w:pStyle w:val="ListParagraph"/>
        <w:numPr>
          <w:ilvl w:val="0"/>
          <w:numId w:val="38"/>
        </w:numPr>
        <w:ind w:left="1800"/>
        <w:rPr>
          <w:sz w:val="24"/>
          <w:szCs w:val="24"/>
        </w:rPr>
      </w:pPr>
      <w:r>
        <w:rPr>
          <w:sz w:val="24"/>
          <w:szCs w:val="24"/>
        </w:rPr>
        <w:t xml:space="preserve">Made nine videos that accompany the essays </w:t>
      </w:r>
      <w:r w:rsidR="00EC18F9">
        <w:rPr>
          <w:sz w:val="24"/>
          <w:szCs w:val="24"/>
        </w:rPr>
        <w:t>on</w:t>
      </w:r>
      <w:r>
        <w:rPr>
          <w:sz w:val="24"/>
          <w:szCs w:val="24"/>
        </w:rPr>
        <w:t xml:space="preserve"> the on-line website.</w:t>
      </w:r>
    </w:p>
    <w:p w14:paraId="264374C3" w14:textId="77777777" w:rsidR="00E5631F" w:rsidRDefault="00E5631F" w:rsidP="00E61C7B">
      <w:pPr>
        <w:ind w:left="1440"/>
        <w:rPr>
          <w:b/>
          <w:sz w:val="24"/>
          <w:szCs w:val="24"/>
        </w:rPr>
      </w:pPr>
    </w:p>
    <w:p w14:paraId="14F8C9DD" w14:textId="6C0F6931" w:rsidR="00E61C7B" w:rsidRPr="00D95685" w:rsidRDefault="00510A1C" w:rsidP="00E61C7B">
      <w:pPr>
        <w:ind w:left="1440"/>
        <w:rPr>
          <w:sz w:val="24"/>
          <w:szCs w:val="24"/>
        </w:rPr>
      </w:pPr>
      <w:r>
        <w:rPr>
          <w:b/>
          <w:sz w:val="24"/>
          <w:szCs w:val="24"/>
        </w:rPr>
        <w:t>Lecturer</w:t>
      </w:r>
    </w:p>
    <w:p w14:paraId="2764DA82" w14:textId="77777777" w:rsidR="00E61C7B" w:rsidRPr="003D4D32" w:rsidRDefault="00E61C7B" w:rsidP="00E61C7B">
      <w:pPr>
        <w:ind w:left="1440"/>
        <w:rPr>
          <w:sz w:val="24"/>
          <w:szCs w:val="24"/>
        </w:rPr>
      </w:pPr>
      <w:r w:rsidRPr="003D4D32">
        <w:rPr>
          <w:sz w:val="24"/>
          <w:szCs w:val="24"/>
        </w:rPr>
        <w:t>Southeast Community College, Social Sciences</w:t>
      </w:r>
      <w:r>
        <w:rPr>
          <w:sz w:val="24"/>
          <w:szCs w:val="24"/>
        </w:rPr>
        <w:t xml:space="preserve"> Program</w:t>
      </w:r>
      <w:r w:rsidRPr="003D4D32">
        <w:rPr>
          <w:sz w:val="24"/>
          <w:szCs w:val="24"/>
        </w:rPr>
        <w:t>, Fall 2014-present</w:t>
      </w:r>
      <w:r>
        <w:rPr>
          <w:sz w:val="24"/>
          <w:szCs w:val="24"/>
        </w:rPr>
        <w:t>.</w:t>
      </w:r>
    </w:p>
    <w:p w14:paraId="631F820B" w14:textId="77777777" w:rsidR="00E61C7B" w:rsidRPr="008C46C8" w:rsidRDefault="00E61C7B" w:rsidP="0025761C">
      <w:pPr>
        <w:pStyle w:val="ListParagraph"/>
        <w:numPr>
          <w:ilvl w:val="0"/>
          <w:numId w:val="36"/>
        </w:numPr>
        <w:ind w:left="1800"/>
      </w:pPr>
      <w:r w:rsidRPr="005B7E4B">
        <w:rPr>
          <w:sz w:val="24"/>
          <w:szCs w:val="24"/>
        </w:rPr>
        <w:t>American History (to 1865)</w:t>
      </w:r>
    </w:p>
    <w:p w14:paraId="4ACCD183" w14:textId="77777777" w:rsidR="00E61C7B" w:rsidRPr="008C46C8" w:rsidRDefault="00E61C7B" w:rsidP="0025761C">
      <w:pPr>
        <w:pStyle w:val="ListParagraph"/>
        <w:numPr>
          <w:ilvl w:val="0"/>
          <w:numId w:val="36"/>
        </w:numPr>
        <w:ind w:left="1800"/>
      </w:pPr>
      <w:r>
        <w:rPr>
          <w:sz w:val="24"/>
          <w:szCs w:val="24"/>
        </w:rPr>
        <w:t>American History (1865 to present)</w:t>
      </w:r>
    </w:p>
    <w:p w14:paraId="2E8E6F8C" w14:textId="77777777" w:rsidR="00E61C7B" w:rsidRPr="00A20503" w:rsidRDefault="00E61C7B" w:rsidP="0025761C">
      <w:pPr>
        <w:pStyle w:val="ListParagraph"/>
        <w:numPr>
          <w:ilvl w:val="0"/>
          <w:numId w:val="36"/>
        </w:numPr>
        <w:ind w:left="1800"/>
      </w:pPr>
      <w:r w:rsidRPr="005B7E4B">
        <w:rPr>
          <w:sz w:val="24"/>
          <w:szCs w:val="24"/>
        </w:rPr>
        <w:t xml:space="preserve">Western Tradition </w:t>
      </w:r>
      <w:r>
        <w:rPr>
          <w:sz w:val="24"/>
          <w:szCs w:val="24"/>
        </w:rPr>
        <w:t xml:space="preserve">II </w:t>
      </w:r>
      <w:r w:rsidRPr="005B7E4B">
        <w:rPr>
          <w:sz w:val="24"/>
          <w:szCs w:val="24"/>
        </w:rPr>
        <w:t>(1500-present)</w:t>
      </w:r>
    </w:p>
    <w:p w14:paraId="295A2959" w14:textId="77777777" w:rsidR="00E61C7B" w:rsidRPr="003D4D32" w:rsidRDefault="00E61C7B" w:rsidP="0025761C">
      <w:pPr>
        <w:pStyle w:val="ListParagraph"/>
        <w:numPr>
          <w:ilvl w:val="0"/>
          <w:numId w:val="36"/>
        </w:numPr>
        <w:ind w:left="1800"/>
      </w:pPr>
      <w:r>
        <w:rPr>
          <w:sz w:val="24"/>
          <w:szCs w:val="24"/>
        </w:rPr>
        <w:t>World History (to 1500)</w:t>
      </w:r>
    </w:p>
    <w:p w14:paraId="02F10CDC" w14:textId="77777777" w:rsidR="00E61C7B" w:rsidRPr="008C46C8" w:rsidRDefault="00E61C7B" w:rsidP="0025761C">
      <w:pPr>
        <w:pStyle w:val="ListParagraph"/>
        <w:numPr>
          <w:ilvl w:val="0"/>
          <w:numId w:val="36"/>
        </w:numPr>
        <w:ind w:left="1800"/>
        <w:jc w:val="both"/>
        <w:rPr>
          <w:sz w:val="24"/>
          <w:szCs w:val="24"/>
        </w:rPr>
      </w:pPr>
      <w:r w:rsidRPr="005B7E4B">
        <w:rPr>
          <w:sz w:val="24"/>
          <w:szCs w:val="24"/>
        </w:rPr>
        <w:t>World History (since 1500)</w:t>
      </w:r>
    </w:p>
    <w:p w14:paraId="7486F902" w14:textId="77777777" w:rsidR="00E61C7B" w:rsidRPr="005C387E" w:rsidRDefault="00E61C7B" w:rsidP="00E61C7B">
      <w:pPr>
        <w:pStyle w:val="ListParagraph"/>
        <w:ind w:left="2160"/>
      </w:pPr>
    </w:p>
    <w:p w14:paraId="790BBE8E" w14:textId="77777777" w:rsidR="00E61C7B" w:rsidRPr="005B7E4B" w:rsidRDefault="00510A1C" w:rsidP="00E61C7B">
      <w:pPr>
        <w:ind w:left="1440"/>
        <w:rPr>
          <w:sz w:val="24"/>
          <w:szCs w:val="24"/>
        </w:rPr>
      </w:pPr>
      <w:r>
        <w:rPr>
          <w:b/>
          <w:sz w:val="24"/>
          <w:szCs w:val="24"/>
        </w:rPr>
        <w:t>Lecturer</w:t>
      </w:r>
    </w:p>
    <w:p w14:paraId="529A5608" w14:textId="77777777" w:rsidR="00E61C7B" w:rsidRPr="005B7E4B" w:rsidRDefault="00E61C7B" w:rsidP="00E61C7B">
      <w:pPr>
        <w:ind w:left="1440"/>
        <w:rPr>
          <w:sz w:val="24"/>
          <w:szCs w:val="24"/>
        </w:rPr>
      </w:pPr>
      <w:r w:rsidRPr="005B7E4B">
        <w:rPr>
          <w:sz w:val="24"/>
          <w:szCs w:val="24"/>
        </w:rPr>
        <w:t>Peru State College, School of Arts and Sciences, Fall 2012-</w:t>
      </w:r>
      <w:r>
        <w:rPr>
          <w:sz w:val="24"/>
          <w:szCs w:val="24"/>
        </w:rPr>
        <w:t>16</w:t>
      </w:r>
      <w:r w:rsidRPr="005B7E4B">
        <w:rPr>
          <w:sz w:val="24"/>
          <w:szCs w:val="24"/>
        </w:rPr>
        <w:t>.</w:t>
      </w:r>
    </w:p>
    <w:p w14:paraId="05E341E8" w14:textId="77777777" w:rsidR="00557295" w:rsidRDefault="00557295" w:rsidP="0025761C">
      <w:pPr>
        <w:pStyle w:val="ListParagraph"/>
        <w:numPr>
          <w:ilvl w:val="0"/>
          <w:numId w:val="35"/>
        </w:numPr>
        <w:ind w:left="1800"/>
        <w:jc w:val="both"/>
        <w:rPr>
          <w:sz w:val="24"/>
          <w:szCs w:val="24"/>
        </w:rPr>
      </w:pPr>
      <w:r w:rsidRPr="005B7E4B">
        <w:rPr>
          <w:sz w:val="24"/>
          <w:szCs w:val="24"/>
        </w:rPr>
        <w:t>Global Issues and Development (honors)</w:t>
      </w:r>
    </w:p>
    <w:p w14:paraId="7A642251" w14:textId="77777777" w:rsidR="00E61C7B" w:rsidRPr="005B7E4B" w:rsidRDefault="00E61C7B" w:rsidP="0025761C">
      <w:pPr>
        <w:pStyle w:val="ListParagraph"/>
        <w:numPr>
          <w:ilvl w:val="0"/>
          <w:numId w:val="35"/>
        </w:numPr>
        <w:ind w:left="1800"/>
        <w:jc w:val="both"/>
        <w:rPr>
          <w:sz w:val="24"/>
          <w:szCs w:val="24"/>
        </w:rPr>
      </w:pPr>
      <w:r w:rsidRPr="005B7E4B">
        <w:rPr>
          <w:sz w:val="24"/>
          <w:szCs w:val="24"/>
        </w:rPr>
        <w:t>American History (to 1865)</w:t>
      </w:r>
    </w:p>
    <w:p w14:paraId="6E8570BD" w14:textId="77777777" w:rsidR="00E61C7B" w:rsidRPr="00557295" w:rsidRDefault="00E61C7B" w:rsidP="0025761C">
      <w:pPr>
        <w:pStyle w:val="ListParagraph"/>
        <w:numPr>
          <w:ilvl w:val="0"/>
          <w:numId w:val="35"/>
        </w:numPr>
        <w:ind w:left="1800"/>
        <w:jc w:val="both"/>
        <w:rPr>
          <w:sz w:val="24"/>
          <w:szCs w:val="24"/>
        </w:rPr>
      </w:pPr>
      <w:r w:rsidRPr="005B7E4B">
        <w:rPr>
          <w:sz w:val="24"/>
          <w:szCs w:val="24"/>
        </w:rPr>
        <w:t>American History (since 1865)</w:t>
      </w:r>
    </w:p>
    <w:p w14:paraId="1042F17B" w14:textId="77777777" w:rsidR="00E61C7B" w:rsidRPr="005B7E4B" w:rsidRDefault="00E61C7B" w:rsidP="0025761C">
      <w:pPr>
        <w:pStyle w:val="ListParagraph"/>
        <w:numPr>
          <w:ilvl w:val="0"/>
          <w:numId w:val="35"/>
        </w:numPr>
        <w:ind w:left="1800"/>
        <w:jc w:val="both"/>
        <w:rPr>
          <w:sz w:val="24"/>
          <w:szCs w:val="24"/>
        </w:rPr>
      </w:pPr>
      <w:r w:rsidRPr="005B7E4B">
        <w:rPr>
          <w:sz w:val="24"/>
          <w:szCs w:val="24"/>
        </w:rPr>
        <w:t>World History (since 1500)</w:t>
      </w:r>
    </w:p>
    <w:p w14:paraId="7336C808" w14:textId="77777777" w:rsidR="00E61C7B" w:rsidRPr="005B7E4B" w:rsidRDefault="00E61C7B" w:rsidP="0025761C">
      <w:pPr>
        <w:pStyle w:val="ListParagraph"/>
        <w:numPr>
          <w:ilvl w:val="0"/>
          <w:numId w:val="35"/>
        </w:numPr>
        <w:ind w:left="1800"/>
        <w:jc w:val="both"/>
        <w:rPr>
          <w:sz w:val="24"/>
          <w:szCs w:val="24"/>
        </w:rPr>
      </w:pPr>
      <w:r w:rsidRPr="005B7E4B">
        <w:rPr>
          <w:sz w:val="24"/>
          <w:szCs w:val="24"/>
        </w:rPr>
        <w:t>World History (to 1500)</w:t>
      </w:r>
    </w:p>
    <w:p w14:paraId="17A4DEA2" w14:textId="77777777" w:rsidR="00E61C7B" w:rsidRPr="005B7E4B" w:rsidRDefault="00E61C7B" w:rsidP="00E61C7B">
      <w:pPr>
        <w:ind w:left="1440"/>
        <w:rPr>
          <w:sz w:val="24"/>
          <w:szCs w:val="24"/>
        </w:rPr>
      </w:pPr>
    </w:p>
    <w:p w14:paraId="2AFDACEB" w14:textId="55662A49" w:rsidR="00E61C7B" w:rsidRDefault="00E61C7B" w:rsidP="005E1BDA">
      <w:pPr>
        <w:pStyle w:val="BodyTextIndent2"/>
        <w:tabs>
          <w:tab w:val="clear" w:pos="1440"/>
          <w:tab w:val="left" w:pos="1260"/>
        </w:tabs>
      </w:pPr>
      <w:r>
        <w:rPr>
          <w:b/>
        </w:rPr>
        <w:t>Assistant Instructor</w:t>
      </w:r>
    </w:p>
    <w:p w14:paraId="60DF7276" w14:textId="77777777" w:rsidR="00E61C7B" w:rsidRDefault="00E61C7B" w:rsidP="005E1BDA">
      <w:pPr>
        <w:pStyle w:val="BodyTextIndent2"/>
        <w:tabs>
          <w:tab w:val="clear" w:pos="1440"/>
          <w:tab w:val="left" w:pos="1260"/>
        </w:tabs>
      </w:pPr>
      <w:r>
        <w:t xml:space="preserve">The </w:t>
      </w:r>
      <w:smartTag w:uri="urn:schemas-microsoft-com:office:smarttags" w:element="PlaceType">
        <w:r>
          <w:t>University</w:t>
        </w:r>
      </w:smartTag>
      <w:r>
        <w:t xml:space="preserve"> of </w:t>
      </w:r>
      <w:smartTag w:uri="urn:schemas-microsoft-com:office:smarttags" w:element="PlaceName">
        <w:r>
          <w:t>Nebraska</w:t>
        </w:r>
      </w:smartTag>
      <w:r>
        <w:t xml:space="preserve"> </w:t>
      </w:r>
      <w:smartTag w:uri="urn:schemas-microsoft-com:office:smarttags" w:element="place">
        <w:smartTag w:uri="urn:schemas-microsoft-com:office:smarttags" w:element="City">
          <w:r>
            <w:t>Omaha</w:t>
          </w:r>
        </w:smartTag>
      </w:smartTag>
      <w:r>
        <w:t>, Departments of Religion and History; Islamic Studies Program, January-May 2011.</w:t>
      </w:r>
    </w:p>
    <w:p w14:paraId="7736F075" w14:textId="71E5F67B" w:rsidR="00E61C7B" w:rsidRDefault="00E61C7B" w:rsidP="005E1BDA">
      <w:pPr>
        <w:pStyle w:val="BodyTextIndent2"/>
        <w:numPr>
          <w:ilvl w:val="0"/>
          <w:numId w:val="50"/>
        </w:numPr>
        <w:ind w:left="1800"/>
      </w:pPr>
      <w:r>
        <w:t>Modern Iran</w:t>
      </w:r>
    </w:p>
    <w:p w14:paraId="11B39F4F" w14:textId="77777777" w:rsidR="00E61C7B" w:rsidRDefault="00E61C7B" w:rsidP="00E61C7B">
      <w:pPr>
        <w:pStyle w:val="BodyTextIndent2"/>
        <w:tabs>
          <w:tab w:val="clear" w:pos="1440"/>
          <w:tab w:val="left" w:pos="1260"/>
        </w:tabs>
        <w:ind w:left="1260"/>
      </w:pPr>
    </w:p>
    <w:p w14:paraId="32F35545" w14:textId="289EFE94" w:rsidR="00E61C7B" w:rsidRDefault="00EC18F9" w:rsidP="005E1BDA">
      <w:pPr>
        <w:pStyle w:val="BodyTextIndent2"/>
      </w:pPr>
      <w:r>
        <w:rPr>
          <w:b/>
        </w:rPr>
        <w:t xml:space="preserve">Full-time </w:t>
      </w:r>
      <w:r w:rsidR="00E61C7B">
        <w:rPr>
          <w:b/>
        </w:rPr>
        <w:t>Lecturer</w:t>
      </w:r>
    </w:p>
    <w:p w14:paraId="3C1AFB0E" w14:textId="77777777" w:rsidR="00E61C7B" w:rsidRDefault="00E61C7B" w:rsidP="005E1BDA">
      <w:pPr>
        <w:pStyle w:val="BodyTextIndent2"/>
      </w:pPr>
      <w:r>
        <w:t xml:space="preserve">The </w:t>
      </w:r>
      <w:smartTag w:uri="urn:schemas-microsoft-com:office:smarttags" w:element="PlaceType">
        <w:r>
          <w:t>University</w:t>
        </w:r>
      </w:smartTag>
      <w:r>
        <w:t xml:space="preserve"> of </w:t>
      </w:r>
      <w:smartTag w:uri="urn:schemas-microsoft-com:office:smarttags" w:element="PlaceName">
        <w:r>
          <w:t>Texas</w:t>
        </w:r>
      </w:smartTag>
      <w:r>
        <w:t xml:space="preserve"> at </w:t>
      </w:r>
      <w:smartTag w:uri="urn:schemas-microsoft-com:office:smarttags" w:element="City">
        <w:smartTag w:uri="urn:schemas-microsoft-com:office:smarttags" w:element="place">
          <w:r>
            <w:t>Austin</w:t>
          </w:r>
        </w:smartTag>
      </w:smartTag>
      <w:r>
        <w:t>, January – May 2008.</w:t>
      </w:r>
    </w:p>
    <w:p w14:paraId="56635258" w14:textId="7FCB7D4C" w:rsidR="00B51014" w:rsidRDefault="00E61C7B" w:rsidP="005E1BDA">
      <w:pPr>
        <w:pStyle w:val="BodyTextIndent2"/>
        <w:numPr>
          <w:ilvl w:val="0"/>
          <w:numId w:val="16"/>
        </w:numPr>
        <w:tabs>
          <w:tab w:val="clear" w:pos="1440"/>
          <w:tab w:val="clear" w:pos="1620"/>
          <w:tab w:val="left" w:pos="1800"/>
        </w:tabs>
        <w:ind w:left="1800"/>
      </w:pPr>
      <w:r>
        <w:t xml:space="preserve">The </w:t>
      </w:r>
      <w:smartTag w:uri="urn:schemas-microsoft-com:office:smarttags" w:element="country-region">
        <w:r>
          <w:t>United States</w:t>
        </w:r>
      </w:smartTag>
      <w:r>
        <w:t xml:space="preserve"> and the Middle East</w:t>
      </w:r>
    </w:p>
    <w:p w14:paraId="273D1535" w14:textId="7C76723D" w:rsidR="00B51014" w:rsidRDefault="00E61C7B" w:rsidP="005E1BDA">
      <w:pPr>
        <w:pStyle w:val="BodyTextIndent2"/>
        <w:numPr>
          <w:ilvl w:val="0"/>
          <w:numId w:val="16"/>
        </w:numPr>
        <w:tabs>
          <w:tab w:val="clear" w:pos="1440"/>
          <w:tab w:val="clear" w:pos="1620"/>
          <w:tab w:val="left" w:pos="1800"/>
        </w:tabs>
        <w:ind w:left="1800"/>
      </w:pPr>
      <w:r>
        <w:t>Iranian Dissident Politics (1850-1921)</w:t>
      </w:r>
    </w:p>
    <w:p w14:paraId="721E0A65" w14:textId="6D636413" w:rsidR="00E61C7B" w:rsidRDefault="00E61C7B" w:rsidP="005E1BDA">
      <w:pPr>
        <w:pStyle w:val="BodyTextIndent2"/>
        <w:numPr>
          <w:ilvl w:val="0"/>
          <w:numId w:val="16"/>
        </w:numPr>
        <w:tabs>
          <w:tab w:val="clear" w:pos="1440"/>
          <w:tab w:val="clear" w:pos="1620"/>
          <w:tab w:val="left" w:pos="1800"/>
        </w:tabs>
        <w:ind w:left="1800"/>
      </w:pPr>
      <w:r>
        <w:t>First-Year Persian (heritage students)</w:t>
      </w:r>
    </w:p>
    <w:p w14:paraId="0581BB62" w14:textId="77777777" w:rsidR="00E61C7B" w:rsidRDefault="00E61C7B" w:rsidP="00E61C7B">
      <w:pPr>
        <w:pStyle w:val="Heading4"/>
        <w:jc w:val="left"/>
        <w:rPr>
          <w:b/>
        </w:rPr>
      </w:pPr>
    </w:p>
    <w:p w14:paraId="5CFE4749" w14:textId="77777777" w:rsidR="00E61C7B" w:rsidRDefault="00E61C7B" w:rsidP="00192D1C">
      <w:pPr>
        <w:pStyle w:val="Heading4"/>
        <w:jc w:val="left"/>
        <w:rPr>
          <w:b/>
        </w:rPr>
      </w:pPr>
      <w:r>
        <w:rPr>
          <w:b/>
        </w:rPr>
        <w:t>Visiting Professor</w:t>
      </w:r>
    </w:p>
    <w:p w14:paraId="2201AD90" w14:textId="77777777" w:rsidR="00E61C7B" w:rsidRDefault="00E61C7B" w:rsidP="00192D1C">
      <w:pPr>
        <w:pStyle w:val="BodyTextIndent"/>
        <w:tabs>
          <w:tab w:val="left" w:pos="1440"/>
        </w:tabs>
        <w:rPr>
          <w:rFonts w:ascii="Times New Roman" w:hAnsi="Times New Roman"/>
          <w:snapToGrid/>
        </w:rPr>
      </w:pPr>
      <w:r>
        <w:rPr>
          <w:rFonts w:ascii="Times New Roman" w:hAnsi="Times New Roman"/>
          <w:snapToGrid/>
        </w:rPr>
        <w:t xml:space="preserve">College of Foreign Languages, </w:t>
      </w:r>
      <w:smartTag w:uri="urn:schemas-microsoft-com:office:smarttags" w:element="PlaceType">
        <w:r>
          <w:rPr>
            <w:rFonts w:ascii="Times New Roman" w:hAnsi="Times New Roman"/>
            <w:snapToGrid/>
          </w:rPr>
          <w:t>University</w:t>
        </w:r>
      </w:smartTag>
      <w:r>
        <w:rPr>
          <w:rFonts w:ascii="Times New Roman" w:hAnsi="Times New Roman"/>
          <w:snapToGrid/>
        </w:rPr>
        <w:t xml:space="preserve"> of </w:t>
      </w:r>
      <w:smartTag w:uri="urn:schemas-microsoft-com:office:smarttags" w:element="PlaceName">
        <w:r>
          <w:rPr>
            <w:rFonts w:ascii="Times New Roman" w:hAnsi="Times New Roman"/>
            <w:snapToGrid/>
          </w:rPr>
          <w:t>Tehran</w:t>
        </w:r>
      </w:smartTag>
      <w:r>
        <w:rPr>
          <w:rFonts w:ascii="Times New Roman" w:hAnsi="Times New Roman"/>
          <w:snapToGrid/>
        </w:rPr>
        <w:t xml:space="preserve">, </w:t>
      </w:r>
      <w:smartTag w:uri="urn:schemas-microsoft-com:office:smarttags" w:element="place">
        <w:smartTag w:uri="urn:schemas-microsoft-com:office:smarttags" w:element="City">
          <w:r>
            <w:rPr>
              <w:rFonts w:ascii="Times New Roman" w:hAnsi="Times New Roman"/>
              <w:snapToGrid/>
            </w:rPr>
            <w:t>Tehran</w:t>
          </w:r>
        </w:smartTag>
        <w:r>
          <w:rPr>
            <w:rFonts w:ascii="Times New Roman" w:hAnsi="Times New Roman"/>
            <w:snapToGrid/>
          </w:rPr>
          <w:t xml:space="preserve">, </w:t>
        </w:r>
        <w:smartTag w:uri="urn:schemas-microsoft-com:office:smarttags" w:element="country-region">
          <w:r>
            <w:rPr>
              <w:rFonts w:ascii="Times New Roman" w:hAnsi="Times New Roman"/>
              <w:snapToGrid/>
            </w:rPr>
            <w:t>Iran</w:t>
          </w:r>
        </w:smartTag>
      </w:smartTag>
      <w:r>
        <w:rPr>
          <w:rFonts w:ascii="Times New Roman" w:hAnsi="Times New Roman"/>
          <w:snapToGrid/>
        </w:rPr>
        <w:t>. September 2002-February 2003.</w:t>
      </w:r>
    </w:p>
    <w:p w14:paraId="356C3253" w14:textId="77777777" w:rsidR="00E61C7B" w:rsidRDefault="00E61C7B" w:rsidP="00192D1C">
      <w:pPr>
        <w:widowControl w:val="0"/>
        <w:numPr>
          <w:ilvl w:val="0"/>
          <w:numId w:val="49"/>
        </w:numPr>
        <w:tabs>
          <w:tab w:val="clear" w:pos="360"/>
          <w:tab w:val="left" w:pos="1440"/>
          <w:tab w:val="left" w:pos="1620"/>
          <w:tab w:val="left" w:pos="2160"/>
          <w:tab w:val="left" w:pos="2880"/>
          <w:tab w:val="left" w:pos="3600"/>
          <w:tab w:val="left" w:pos="4320"/>
          <w:tab w:val="left" w:pos="5040"/>
          <w:tab w:val="left" w:pos="5760"/>
          <w:tab w:val="left" w:pos="6480"/>
          <w:tab w:val="left" w:pos="7200"/>
          <w:tab w:val="left" w:pos="7920"/>
        </w:tabs>
        <w:ind w:left="1620" w:hanging="180"/>
        <w:rPr>
          <w:b/>
          <w:sz w:val="24"/>
        </w:rPr>
      </w:pPr>
      <w:r>
        <w:rPr>
          <w:sz w:val="24"/>
        </w:rPr>
        <w:t xml:space="preserve">Taught a course entitled “Topical Discussions” to fourth year students wherein we discussed issues related to history, culture, literature, society, and art. </w:t>
      </w:r>
    </w:p>
    <w:p w14:paraId="12D358CC" w14:textId="77777777" w:rsidR="00E61C7B" w:rsidRDefault="00E61C7B" w:rsidP="008019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80"/>
        <w:jc w:val="both"/>
        <w:rPr>
          <w:b/>
          <w:sz w:val="24"/>
        </w:rPr>
      </w:pPr>
    </w:p>
    <w:p w14:paraId="510237E4" w14:textId="77777777" w:rsidR="00E61C7B" w:rsidRDefault="00E61C7B" w:rsidP="00192D1C">
      <w:pPr>
        <w:pStyle w:val="Heading3"/>
        <w:tabs>
          <w:tab w:val="left" w:pos="1440"/>
        </w:tabs>
        <w:rPr>
          <w:rFonts w:ascii="Times New Roman" w:hAnsi="Times New Roman"/>
          <w:snapToGrid/>
        </w:rPr>
      </w:pPr>
      <w:r>
        <w:rPr>
          <w:rFonts w:ascii="Times New Roman" w:hAnsi="Times New Roman"/>
          <w:snapToGrid/>
        </w:rPr>
        <w:t>Assistant Instructor</w:t>
      </w:r>
    </w:p>
    <w:p w14:paraId="5D26FEFE" w14:textId="77777777" w:rsidR="00E61C7B" w:rsidRDefault="00E61C7B" w:rsidP="00192D1C">
      <w:pPr>
        <w:pStyle w:val="BodyTextIndent"/>
        <w:tabs>
          <w:tab w:val="left" w:pos="1440"/>
        </w:tabs>
        <w:rPr>
          <w:rFonts w:ascii="Times New Roman" w:hAnsi="Times New Roman"/>
          <w:snapToGrid/>
        </w:rPr>
      </w:pPr>
      <w:r>
        <w:rPr>
          <w:rFonts w:ascii="Times New Roman" w:hAnsi="Times New Roman"/>
          <w:snapToGrid/>
        </w:rPr>
        <w:t xml:space="preserve">Department of History, </w:t>
      </w:r>
      <w:smartTag w:uri="urn:schemas-microsoft-com:office:smarttags" w:element="PlaceType">
        <w:r>
          <w:rPr>
            <w:rFonts w:ascii="Times New Roman" w:hAnsi="Times New Roman"/>
            <w:snapToGrid/>
          </w:rPr>
          <w:t>University</w:t>
        </w:r>
      </w:smartTag>
      <w:r>
        <w:rPr>
          <w:rFonts w:ascii="Times New Roman" w:hAnsi="Times New Roman"/>
          <w:snapToGrid/>
        </w:rPr>
        <w:t xml:space="preserve"> of </w:t>
      </w:r>
      <w:smartTag w:uri="urn:schemas-microsoft-com:office:smarttags" w:element="PlaceName">
        <w:r>
          <w:rPr>
            <w:rFonts w:ascii="Times New Roman" w:hAnsi="Times New Roman"/>
            <w:snapToGrid/>
          </w:rPr>
          <w:t>Nebraska</w:t>
        </w:r>
      </w:smartTag>
      <w:r>
        <w:rPr>
          <w:rFonts w:ascii="Times New Roman" w:hAnsi="Times New Roman"/>
          <w:snapToGrid/>
        </w:rPr>
        <w:t xml:space="preserve"> at Lincoln, </w:t>
      </w:r>
      <w:smartTag w:uri="urn:schemas-microsoft-com:office:smarttags" w:element="place">
        <w:smartTag w:uri="urn:schemas-microsoft-com:office:smarttags" w:element="City">
          <w:r>
            <w:rPr>
              <w:rFonts w:ascii="Times New Roman" w:hAnsi="Times New Roman"/>
              <w:snapToGrid/>
            </w:rPr>
            <w:t>Lincoln</w:t>
          </w:r>
        </w:smartTag>
        <w:r>
          <w:rPr>
            <w:rFonts w:ascii="Times New Roman" w:hAnsi="Times New Roman"/>
            <w:snapToGrid/>
          </w:rPr>
          <w:t xml:space="preserve">, </w:t>
        </w:r>
        <w:smartTag w:uri="urn:schemas-microsoft-com:office:smarttags" w:element="State">
          <w:r>
            <w:rPr>
              <w:rFonts w:ascii="Times New Roman" w:hAnsi="Times New Roman"/>
              <w:snapToGrid/>
            </w:rPr>
            <w:t>Nebraska</w:t>
          </w:r>
        </w:smartTag>
      </w:smartTag>
      <w:r>
        <w:rPr>
          <w:rFonts w:ascii="Times New Roman" w:hAnsi="Times New Roman"/>
          <w:snapToGrid/>
        </w:rPr>
        <w:t>. January-May 1999.</w:t>
      </w:r>
    </w:p>
    <w:p w14:paraId="3C1135F5" w14:textId="77777777" w:rsidR="00E61C7B" w:rsidRDefault="00E61C7B" w:rsidP="00192D1C">
      <w:pPr>
        <w:widowControl w:val="0"/>
        <w:numPr>
          <w:ilvl w:val="0"/>
          <w:numId w:val="7"/>
        </w:numPr>
        <w:tabs>
          <w:tab w:val="clear" w:pos="360"/>
          <w:tab w:val="left" w:pos="1440"/>
          <w:tab w:val="num" w:pos="1620"/>
          <w:tab w:val="left" w:pos="2160"/>
          <w:tab w:val="left" w:pos="2880"/>
          <w:tab w:val="left" w:pos="3600"/>
          <w:tab w:val="left" w:pos="4320"/>
          <w:tab w:val="left" w:pos="5040"/>
          <w:tab w:val="left" w:pos="5760"/>
          <w:tab w:val="left" w:pos="6480"/>
          <w:tab w:val="left" w:pos="7200"/>
          <w:tab w:val="left" w:pos="7920"/>
        </w:tabs>
        <w:ind w:left="1620" w:hanging="180"/>
        <w:rPr>
          <w:sz w:val="24"/>
        </w:rPr>
      </w:pPr>
      <w:r>
        <w:rPr>
          <w:sz w:val="24"/>
        </w:rPr>
        <w:t xml:space="preserve">Instructed a survey course on world history from prehistory to 1750 for a class of 89 students; the class covered such topics as the Neolithic Revolution, the rise of early civilizations, the ancient, classical, and neo-classical eras, and the emergence of the nation state. </w:t>
      </w:r>
    </w:p>
    <w:p w14:paraId="7B4FD01E" w14:textId="77777777" w:rsidR="00E61C7B" w:rsidRDefault="00E61C7B" w:rsidP="008019CD">
      <w:pPr>
        <w:widowControl w:val="0"/>
        <w:tabs>
          <w:tab w:val="left" w:pos="1440"/>
          <w:tab w:val="left" w:pos="2160"/>
          <w:tab w:val="left" w:pos="2880"/>
          <w:tab w:val="left" w:pos="3600"/>
          <w:tab w:val="left" w:pos="4320"/>
          <w:tab w:val="left" w:pos="5040"/>
          <w:tab w:val="left" w:pos="5760"/>
          <w:tab w:val="left" w:pos="6480"/>
          <w:tab w:val="left" w:pos="7200"/>
          <w:tab w:val="left" w:pos="7920"/>
        </w:tabs>
        <w:ind w:hanging="180"/>
        <w:jc w:val="both"/>
        <w:rPr>
          <w:sz w:val="24"/>
        </w:rPr>
      </w:pPr>
    </w:p>
    <w:p w14:paraId="3FF0001E" w14:textId="77777777" w:rsidR="00E61C7B" w:rsidRDefault="00E61C7B" w:rsidP="00E61C7B">
      <w:pPr>
        <w:pStyle w:val="Heading3"/>
        <w:rPr>
          <w:rFonts w:ascii="Times New Roman" w:hAnsi="Times New Roman"/>
          <w:snapToGrid/>
        </w:rPr>
      </w:pPr>
      <w:r>
        <w:rPr>
          <w:rFonts w:ascii="Times New Roman" w:hAnsi="Times New Roman"/>
          <w:snapToGrid/>
        </w:rPr>
        <w:t>Adjunct Instructor</w:t>
      </w:r>
    </w:p>
    <w:p w14:paraId="7541440E"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smartTag w:uri="urn:schemas-microsoft-com:office:smarttags" w:element="PlaceName">
        <w:r>
          <w:rPr>
            <w:sz w:val="24"/>
          </w:rPr>
          <w:t>Southeast</w:t>
        </w:r>
      </w:smartTag>
      <w:r>
        <w:rPr>
          <w:sz w:val="24"/>
        </w:rPr>
        <w:t xml:space="preserve"> </w:t>
      </w:r>
      <w:smartTag w:uri="urn:schemas-microsoft-com:office:smarttags" w:element="PlaceType">
        <w:r>
          <w:rPr>
            <w:sz w:val="24"/>
          </w:rPr>
          <w:t>Community College</w:t>
        </w:r>
      </w:smartTag>
      <w:r>
        <w:rPr>
          <w:sz w:val="24"/>
        </w:rPr>
        <w:t xml:space="preserve">, </w:t>
      </w:r>
      <w:smartTag w:uri="urn:schemas-microsoft-com:office:smarttags" w:element="place">
        <w:smartTag w:uri="urn:schemas-microsoft-com:office:smarttags" w:element="City">
          <w:r>
            <w:rPr>
              <w:sz w:val="24"/>
            </w:rPr>
            <w:t>Lincoln</w:t>
          </w:r>
        </w:smartTag>
        <w:r>
          <w:rPr>
            <w:sz w:val="24"/>
          </w:rPr>
          <w:t xml:space="preserve">, </w:t>
        </w:r>
        <w:smartTag w:uri="urn:schemas-microsoft-com:office:smarttags" w:element="State">
          <w:r>
            <w:rPr>
              <w:sz w:val="24"/>
            </w:rPr>
            <w:t>Nebraska</w:t>
          </w:r>
        </w:smartTag>
      </w:smartTag>
      <w:r>
        <w:rPr>
          <w:sz w:val="24"/>
        </w:rPr>
        <w:t>. January-March 1999.</w:t>
      </w:r>
    </w:p>
    <w:p w14:paraId="63DCC006" w14:textId="77777777" w:rsidR="00E61C7B" w:rsidRDefault="00E61C7B" w:rsidP="00E61C7B">
      <w:pPr>
        <w:widowControl w:val="0"/>
        <w:numPr>
          <w:ilvl w:val="0"/>
          <w:numId w:val="6"/>
        </w:numPr>
        <w:tabs>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Instructed a survey course on world history from prehistory to 1750 for a class of 27 students; the class covered such topics as the Neolithic Revolution, the rise of early civilizations, the ancient period, the classical age, the neo-classical era, and the emergence of the nation state. </w:t>
      </w:r>
    </w:p>
    <w:p w14:paraId="26BF9899"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b/>
          <w:sz w:val="24"/>
          <w:u w:val="single"/>
        </w:rPr>
      </w:pPr>
    </w:p>
    <w:p w14:paraId="1F4DE712" w14:textId="77777777" w:rsidR="00E61C7B" w:rsidRDefault="00E61C7B" w:rsidP="00E61C7B">
      <w:pPr>
        <w:pStyle w:val="Heading3"/>
        <w:rPr>
          <w:rFonts w:ascii="Times New Roman" w:hAnsi="Times New Roman"/>
          <w:snapToGrid/>
        </w:rPr>
      </w:pPr>
      <w:r>
        <w:rPr>
          <w:rFonts w:ascii="Times New Roman" w:hAnsi="Times New Roman"/>
          <w:snapToGrid/>
        </w:rPr>
        <w:t>Visiting Instructor</w:t>
      </w:r>
    </w:p>
    <w:p w14:paraId="0AA66DF1"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Tajik Institute of Management, </w:t>
      </w:r>
      <w:smartTag w:uri="urn:schemas-microsoft-com:office:smarttags" w:element="place">
        <w:smartTag w:uri="urn:schemas-microsoft-com:office:smarttags" w:element="City">
          <w:r>
            <w:rPr>
              <w:sz w:val="24"/>
            </w:rPr>
            <w:t>Qayraqum</w:t>
          </w:r>
        </w:smartTag>
        <w:r>
          <w:rPr>
            <w:sz w:val="24"/>
          </w:rPr>
          <w:t xml:space="preserve">, </w:t>
        </w:r>
        <w:smartTag w:uri="urn:schemas-microsoft-com:office:smarttags" w:element="country-region">
          <w:r>
            <w:rPr>
              <w:sz w:val="24"/>
            </w:rPr>
            <w:t>Tajikistan</w:t>
          </w:r>
        </w:smartTag>
      </w:smartTag>
      <w:r>
        <w:rPr>
          <w:sz w:val="24"/>
        </w:rPr>
        <w:t>. May-July 1998.</w:t>
      </w:r>
    </w:p>
    <w:p w14:paraId="2DD46635" w14:textId="77777777" w:rsidR="00E61C7B" w:rsidRDefault="00E61C7B" w:rsidP="00E61C7B">
      <w:pPr>
        <w:widowControl w:val="0"/>
        <w:numPr>
          <w:ilvl w:val="0"/>
          <w:numId w:val="39"/>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Gave several lectures on world history to first-year students.</w:t>
      </w:r>
    </w:p>
    <w:p w14:paraId="4861C6CF" w14:textId="77777777" w:rsidR="00E61C7B" w:rsidRDefault="00E61C7B" w:rsidP="00E61C7B">
      <w:pPr>
        <w:widowControl w:val="0"/>
        <w:numPr>
          <w:ilvl w:val="0"/>
          <w:numId w:val="39"/>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Conducted course on international business for third-year students.</w:t>
      </w:r>
    </w:p>
    <w:p w14:paraId="6A14DEF2" w14:textId="77777777" w:rsidR="00E61C7B" w:rsidRDefault="00E61C7B" w:rsidP="00E61C7B">
      <w:pPr>
        <w:widowControl w:val="0"/>
        <w:numPr>
          <w:ilvl w:val="0"/>
          <w:numId w:val="39"/>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Interacted with other instructors at the Institute concerning teaching methods, especially the format of lectures and instructional materials.</w:t>
      </w:r>
    </w:p>
    <w:p w14:paraId="3DB9CB65"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rPr>
      </w:pPr>
    </w:p>
    <w:p w14:paraId="1BBCC799" w14:textId="77777777" w:rsidR="00E61C7B" w:rsidRDefault="00E61C7B" w:rsidP="00E61C7B">
      <w:pPr>
        <w:pStyle w:val="Heading3"/>
        <w:rPr>
          <w:rFonts w:ascii="Times New Roman" w:hAnsi="Times New Roman"/>
          <w:snapToGrid/>
        </w:rPr>
      </w:pPr>
      <w:r>
        <w:rPr>
          <w:rFonts w:ascii="Times New Roman" w:hAnsi="Times New Roman"/>
          <w:snapToGrid/>
        </w:rPr>
        <w:t>Visiting Instructor</w:t>
      </w:r>
    </w:p>
    <w:p w14:paraId="3441ED42"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Faculty of Foreign Languages, </w:t>
      </w:r>
      <w:smartTag w:uri="urn:schemas-microsoft-com:office:smarttags" w:element="PlaceName">
        <w:r>
          <w:rPr>
            <w:sz w:val="24"/>
          </w:rPr>
          <w:t>Khojand</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Khojand</w:t>
          </w:r>
        </w:smartTag>
        <w:r>
          <w:rPr>
            <w:sz w:val="24"/>
          </w:rPr>
          <w:t xml:space="preserve">, </w:t>
        </w:r>
        <w:smartTag w:uri="urn:schemas-microsoft-com:office:smarttags" w:element="country-region">
          <w:r>
            <w:rPr>
              <w:sz w:val="24"/>
            </w:rPr>
            <w:t>Tajikistan</w:t>
          </w:r>
        </w:smartTag>
      </w:smartTag>
      <w:r>
        <w:rPr>
          <w:sz w:val="24"/>
        </w:rPr>
        <w:t>. May-July 1998.</w:t>
      </w:r>
    </w:p>
    <w:p w14:paraId="6037CB0D" w14:textId="77777777" w:rsidR="00E61C7B" w:rsidRDefault="00E61C7B" w:rsidP="00E61C7B">
      <w:pPr>
        <w:widowControl w:val="0"/>
        <w:numPr>
          <w:ilvl w:val="0"/>
          <w:numId w:val="44"/>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Conducted reading course for a fourth-year class of the English Department; led discussions covering a variety of topics including American literature, history, culture, society, and gender relations.</w:t>
      </w:r>
    </w:p>
    <w:p w14:paraId="577595E7"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rPr>
      </w:pPr>
    </w:p>
    <w:p w14:paraId="55049323" w14:textId="77777777" w:rsidR="00E61C7B" w:rsidRDefault="00E61C7B" w:rsidP="00E61C7B">
      <w:pPr>
        <w:pStyle w:val="Heading3"/>
        <w:rPr>
          <w:rFonts w:ascii="Times New Roman" w:hAnsi="Times New Roman"/>
          <w:snapToGrid/>
        </w:rPr>
      </w:pPr>
      <w:r>
        <w:rPr>
          <w:rFonts w:ascii="Times New Roman" w:hAnsi="Times New Roman"/>
          <w:snapToGrid/>
        </w:rPr>
        <w:t>Assistant Instructor</w:t>
      </w:r>
    </w:p>
    <w:p w14:paraId="2B8D85D9"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Department of History, University of Nebraska at Lincoln, Lincoln, NE. January-May 1998.</w:t>
      </w:r>
    </w:p>
    <w:p w14:paraId="6F54B164" w14:textId="77777777" w:rsidR="00E61C7B" w:rsidRDefault="00E61C7B" w:rsidP="00E61C7B">
      <w:pPr>
        <w:widowControl w:val="0"/>
        <w:numPr>
          <w:ilvl w:val="0"/>
          <w:numId w:val="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Taught the course “Introduction to the History of Islam” for a class of approximately fifty students. The course covered the fourteen centuries of Islamic history from the religion’s founding to the present.</w:t>
      </w:r>
    </w:p>
    <w:p w14:paraId="1F26482F"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14:paraId="1AABFA7C" w14:textId="77777777" w:rsidR="00E61C7B" w:rsidRDefault="00E61C7B" w:rsidP="00E61C7B">
      <w:pPr>
        <w:pStyle w:val="Heading3"/>
        <w:rPr>
          <w:rFonts w:ascii="Times New Roman" w:hAnsi="Times New Roman"/>
          <w:snapToGrid/>
        </w:rPr>
      </w:pPr>
      <w:r>
        <w:rPr>
          <w:rFonts w:ascii="Times New Roman" w:hAnsi="Times New Roman"/>
          <w:snapToGrid/>
        </w:rPr>
        <w:t>Teaching Assistant</w:t>
      </w:r>
    </w:p>
    <w:p w14:paraId="52B51E7E"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Department of History, </w:t>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Austin,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August 1997-December 1997.</w:t>
      </w:r>
    </w:p>
    <w:p w14:paraId="095FB180" w14:textId="77777777" w:rsidR="00E61C7B" w:rsidRDefault="00E61C7B" w:rsidP="00E61C7B">
      <w:pPr>
        <w:widowControl w:val="0"/>
        <w:numPr>
          <w:ilvl w:val="0"/>
          <w:numId w:val="1"/>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Teaching assistant for Prof. Hafez Farmayan for survey course in Middle Eastern history extending from pre-historic and ancient times to the eve of the modern period. </w:t>
      </w:r>
    </w:p>
    <w:p w14:paraId="37293A4A"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b/>
          <w:sz w:val="24"/>
          <w:u w:val="single"/>
        </w:rPr>
      </w:pPr>
    </w:p>
    <w:p w14:paraId="43AE0AF7" w14:textId="77777777" w:rsidR="00E61C7B" w:rsidRDefault="00E61C7B" w:rsidP="00E61C7B">
      <w:pPr>
        <w:pStyle w:val="Heading3"/>
        <w:rPr>
          <w:rFonts w:ascii="Times New Roman" w:hAnsi="Times New Roman"/>
          <w:snapToGrid/>
        </w:rPr>
      </w:pPr>
      <w:r>
        <w:rPr>
          <w:rFonts w:ascii="Times New Roman" w:hAnsi="Times New Roman"/>
          <w:snapToGrid/>
        </w:rPr>
        <w:t>Teaching Assistant</w:t>
      </w:r>
    </w:p>
    <w:p w14:paraId="06E776A8"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Department of History, </w:t>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Austin,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January-May 1997.</w:t>
      </w:r>
    </w:p>
    <w:p w14:paraId="78BFC519" w14:textId="0315B8D1" w:rsidR="00E61C7B" w:rsidRDefault="00E61C7B" w:rsidP="00E61C7B">
      <w:pPr>
        <w:widowControl w:val="0"/>
        <w:numPr>
          <w:ilvl w:val="0"/>
          <w:numId w:val="3"/>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Assisted Prof. George Forgie in the teaching of American History course, which covered the periods of the Civil War and Reconstruction. </w:t>
      </w:r>
      <w:r w:rsidR="00002871">
        <w:rPr>
          <w:sz w:val="24"/>
        </w:rPr>
        <w:t>(112 students in the class)</w:t>
      </w:r>
    </w:p>
    <w:p w14:paraId="6FF94784"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b/>
          <w:sz w:val="24"/>
          <w:u w:val="single"/>
        </w:rPr>
      </w:pPr>
    </w:p>
    <w:p w14:paraId="49398179" w14:textId="77777777" w:rsidR="00E61C7B" w:rsidRDefault="00E61C7B" w:rsidP="00E61C7B">
      <w:pPr>
        <w:pStyle w:val="Heading3"/>
        <w:rPr>
          <w:rFonts w:ascii="Times New Roman" w:hAnsi="Times New Roman"/>
          <w:snapToGrid/>
        </w:rPr>
      </w:pPr>
      <w:r>
        <w:rPr>
          <w:rFonts w:ascii="Times New Roman" w:hAnsi="Times New Roman"/>
          <w:snapToGrid/>
        </w:rPr>
        <w:t>Teaching Assistant</w:t>
      </w:r>
    </w:p>
    <w:p w14:paraId="3E28D5CD"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History Department, </w:t>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Austin,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August - December 1996.</w:t>
      </w:r>
    </w:p>
    <w:p w14:paraId="3F9EE0F4" w14:textId="754EF200" w:rsidR="00E61C7B" w:rsidRDefault="00E61C7B" w:rsidP="00E61C7B">
      <w:pPr>
        <w:widowControl w:val="0"/>
        <w:numPr>
          <w:ilvl w:val="0"/>
          <w:numId w:val="4"/>
        </w:numPr>
        <w:tabs>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Assisted Prof. Michael Stoff in the teaching of American History survey course extending from 1877 to the present. </w:t>
      </w:r>
      <w:r w:rsidR="00002871">
        <w:rPr>
          <w:sz w:val="24"/>
        </w:rPr>
        <w:t>(330 students in the class)</w:t>
      </w:r>
    </w:p>
    <w:p w14:paraId="4D28D56B"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p>
    <w:p w14:paraId="32904F7A" w14:textId="77777777" w:rsidR="00E61C7B" w:rsidRDefault="00E61C7B" w:rsidP="00E61C7B">
      <w:pPr>
        <w:pStyle w:val="Heading3"/>
        <w:rPr>
          <w:rFonts w:ascii="Times New Roman" w:hAnsi="Times New Roman"/>
          <w:snapToGrid/>
        </w:rPr>
      </w:pPr>
      <w:r>
        <w:rPr>
          <w:rFonts w:ascii="Times New Roman" w:hAnsi="Times New Roman"/>
          <w:snapToGrid/>
        </w:rPr>
        <w:t>Teaching Assistant III</w:t>
      </w:r>
    </w:p>
    <w:p w14:paraId="6545BA7C"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Parallel Studies Dept., </w:t>
      </w:r>
      <w:smartTag w:uri="urn:schemas-microsoft-com:office:smarttags" w:element="PlaceName">
        <w:r>
          <w:rPr>
            <w:sz w:val="24"/>
          </w:rPr>
          <w:t>Austin</w:t>
        </w:r>
      </w:smartTag>
      <w:r>
        <w:rPr>
          <w:sz w:val="24"/>
        </w:rPr>
        <w:t xml:space="preserve"> </w:t>
      </w:r>
      <w:smartTag w:uri="urn:schemas-microsoft-com:office:smarttags" w:element="PlaceName">
        <w:r>
          <w:rPr>
            <w:sz w:val="24"/>
          </w:rPr>
          <w:t>Community College</w:t>
        </w:r>
      </w:smartTag>
      <w:r>
        <w:rPr>
          <w:sz w:val="24"/>
        </w:rPr>
        <w:t xml:space="preserve">,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September 1994 - December 1997.</w:t>
      </w:r>
    </w:p>
    <w:p w14:paraId="3F10059B" w14:textId="77777777" w:rsidR="00E61C7B" w:rsidRDefault="00E61C7B" w:rsidP="00E61C7B">
      <w:pPr>
        <w:widowControl w:val="0"/>
        <w:numPr>
          <w:ilvl w:val="0"/>
          <w:numId w:val="45"/>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Assisted college students in improving their writing skills, English composition, history, economics, </w:t>
      </w:r>
      <w:r w:rsidR="00DD7179">
        <w:rPr>
          <w:sz w:val="24"/>
        </w:rPr>
        <w:t xml:space="preserve">and </w:t>
      </w:r>
      <w:r>
        <w:rPr>
          <w:sz w:val="24"/>
        </w:rPr>
        <w:t>German</w:t>
      </w:r>
      <w:r w:rsidR="00DD7179">
        <w:rPr>
          <w:sz w:val="24"/>
        </w:rPr>
        <w:t>.</w:t>
      </w:r>
    </w:p>
    <w:p w14:paraId="64B3EDFD"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jc w:val="both"/>
        <w:rPr>
          <w:sz w:val="24"/>
        </w:rPr>
      </w:pPr>
    </w:p>
    <w:p w14:paraId="65BDE537" w14:textId="77777777" w:rsidR="00E61C7B" w:rsidRDefault="00E61C7B" w:rsidP="00E61C7B">
      <w:pPr>
        <w:pStyle w:val="Heading3"/>
        <w:rPr>
          <w:rFonts w:ascii="Times New Roman" w:hAnsi="Times New Roman"/>
          <w:snapToGrid/>
        </w:rPr>
      </w:pPr>
      <w:r>
        <w:rPr>
          <w:rFonts w:ascii="Times New Roman" w:hAnsi="Times New Roman"/>
          <w:snapToGrid/>
        </w:rPr>
        <w:t>Teaching Assistant</w:t>
      </w:r>
    </w:p>
    <w:p w14:paraId="410F54CF"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History Department, </w:t>
      </w: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Austin,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August - December 1994.</w:t>
      </w:r>
    </w:p>
    <w:p w14:paraId="04355D46" w14:textId="77777777" w:rsidR="00E61C7B" w:rsidRDefault="00E61C7B" w:rsidP="00E61C7B">
      <w:pPr>
        <w:widowControl w:val="0"/>
        <w:numPr>
          <w:ilvl w:val="0"/>
          <w:numId w:val="5"/>
        </w:numPr>
        <w:tabs>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Assisted Prof. Hafez Farmayan in the instruction of a course on the history of imperialism and nationalism in the Middle East from ancient times to the present. </w:t>
      </w:r>
    </w:p>
    <w:p w14:paraId="0E47F244"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b/>
          <w:sz w:val="24"/>
          <w:u w:val="single"/>
        </w:rPr>
      </w:pPr>
    </w:p>
    <w:p w14:paraId="7925D824" w14:textId="77777777" w:rsidR="00E61C7B" w:rsidRDefault="00E61C7B" w:rsidP="00E61C7B">
      <w:pPr>
        <w:pStyle w:val="Heading3"/>
        <w:rPr>
          <w:rFonts w:ascii="Times New Roman" w:hAnsi="Times New Roman"/>
          <w:snapToGrid/>
        </w:rPr>
      </w:pPr>
      <w:r>
        <w:rPr>
          <w:rFonts w:ascii="Times New Roman" w:hAnsi="Times New Roman"/>
          <w:snapToGrid/>
        </w:rPr>
        <w:t>Instructor</w:t>
      </w:r>
    </w:p>
    <w:p w14:paraId="3BE1DB2F"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Southeast Community College, January - March 1993.</w:t>
      </w:r>
    </w:p>
    <w:p w14:paraId="62A26886" w14:textId="77777777" w:rsidR="00E61C7B" w:rsidRDefault="00E61C7B" w:rsidP="00E61C7B">
      <w:pPr>
        <w:widowControl w:val="0"/>
        <w:numPr>
          <w:ilvl w:val="0"/>
          <w:numId w:val="46"/>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Taught two non-credit courses on basic colloquial Arabic and Persian using the Latin alphabet.</w:t>
      </w:r>
    </w:p>
    <w:p w14:paraId="0B90BD57" w14:textId="77777777" w:rsidR="00E61C7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rPr>
      </w:pPr>
    </w:p>
    <w:p w14:paraId="4ABC7238" w14:textId="77777777" w:rsidR="00E61C7B" w:rsidRDefault="00E61C7B" w:rsidP="00E61C7B">
      <w:pPr>
        <w:pStyle w:val="Heading3"/>
        <w:rPr>
          <w:rFonts w:ascii="Times New Roman" w:hAnsi="Times New Roman"/>
          <w:snapToGrid/>
        </w:rPr>
      </w:pPr>
      <w:r>
        <w:rPr>
          <w:rFonts w:ascii="Times New Roman" w:hAnsi="Times New Roman"/>
          <w:snapToGrid/>
        </w:rPr>
        <w:t>Tutor</w:t>
      </w:r>
    </w:p>
    <w:p w14:paraId="3A76B05A"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University of Texas Athletic Dept., UT, Austin, February 1989 - May 1990. </w:t>
      </w:r>
    </w:p>
    <w:p w14:paraId="765836A6" w14:textId="77777777" w:rsidR="00E61C7B" w:rsidRDefault="00E61C7B" w:rsidP="00E61C7B">
      <w:pPr>
        <w:widowControl w:val="0"/>
        <w:numPr>
          <w:ilvl w:val="0"/>
          <w:numId w:val="47"/>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Assisted students in working with various Macintosh computer programs; tutored students on an individual basis in English, German, history, and economics.</w:t>
      </w:r>
    </w:p>
    <w:p w14:paraId="313562DC"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p>
    <w:p w14:paraId="681E62C4" w14:textId="77777777" w:rsidR="00E61C7B" w:rsidRDefault="00E61C7B" w:rsidP="00E61C7B">
      <w:pPr>
        <w:pStyle w:val="Heading3"/>
        <w:rPr>
          <w:rFonts w:ascii="Times New Roman" w:hAnsi="Times New Roman"/>
          <w:snapToGrid/>
        </w:rPr>
      </w:pPr>
      <w:r>
        <w:rPr>
          <w:rFonts w:ascii="Times New Roman" w:hAnsi="Times New Roman"/>
          <w:snapToGrid/>
        </w:rPr>
        <w:t>Teaching Assistant</w:t>
      </w:r>
    </w:p>
    <w:p w14:paraId="70BFF907"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Parallel Studies Dept., Austin Community College, September 1989- May 1990. </w:t>
      </w:r>
    </w:p>
    <w:p w14:paraId="0FC17D1A" w14:textId="77777777" w:rsidR="00E61C7B" w:rsidRDefault="00E61C7B" w:rsidP="00E61C7B">
      <w:pPr>
        <w:widowControl w:val="0"/>
        <w:numPr>
          <w:ilvl w:val="0"/>
          <w:numId w:val="48"/>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Assisted students in improving their reading and writing skills in English and German.</w:t>
      </w:r>
    </w:p>
    <w:p w14:paraId="0CE91628"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p>
    <w:p w14:paraId="6503A97C"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b/>
          <w:sz w:val="24"/>
        </w:rPr>
        <w:t>Research Assistant</w:t>
      </w:r>
    </w:p>
    <w:p w14:paraId="5889F9A6"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 xml:space="preserve">British Studies Program, UT Austin, Austin, TX </w:t>
      </w:r>
    </w:p>
    <w:p w14:paraId="403B3BF5"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January 1996 - May 1997.</w:t>
      </w:r>
    </w:p>
    <w:p w14:paraId="3B77FA00" w14:textId="77777777" w:rsidR="00E61C7B" w:rsidRDefault="00E61C7B" w:rsidP="00871741">
      <w:pPr>
        <w:widowControl w:val="0"/>
        <w:numPr>
          <w:ilvl w:val="0"/>
          <w:numId w:val="40"/>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Conducted research for Prof. Wm. Roger Louis of primary historical texts in Persian for a book concerning British foreign policy in Iran during </w:t>
      </w:r>
      <w:r w:rsidR="00871741">
        <w:rPr>
          <w:sz w:val="24"/>
        </w:rPr>
        <w:t>the</w:t>
      </w:r>
      <w:r>
        <w:rPr>
          <w:sz w:val="24"/>
        </w:rPr>
        <w:t xml:space="preserve"> years</w:t>
      </w:r>
      <w:r w:rsidR="00871741">
        <w:rPr>
          <w:sz w:val="24"/>
        </w:rPr>
        <w:t xml:space="preserve"> 1951-4</w:t>
      </w:r>
      <w:r>
        <w:rPr>
          <w:sz w:val="24"/>
        </w:rPr>
        <w:t>.</w:t>
      </w:r>
    </w:p>
    <w:p w14:paraId="04BE9D3B" w14:textId="77777777" w:rsidR="00E61C7B" w:rsidRDefault="00E61C7B" w:rsidP="00871741">
      <w:pPr>
        <w:widowControl w:val="0"/>
        <w:numPr>
          <w:ilvl w:val="0"/>
          <w:numId w:val="40"/>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Translated passages into English pertinent to Bri</w:t>
      </w:r>
      <w:r w:rsidR="00871741">
        <w:rPr>
          <w:sz w:val="24"/>
        </w:rPr>
        <w:t>tish involvement in Iran</w:t>
      </w:r>
      <w:r>
        <w:rPr>
          <w:sz w:val="24"/>
        </w:rPr>
        <w:t xml:space="preserve">. </w:t>
      </w:r>
    </w:p>
    <w:p w14:paraId="1FA2A200"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b/>
          <w:sz w:val="24"/>
          <w:u w:val="single"/>
        </w:rPr>
      </w:pPr>
    </w:p>
    <w:p w14:paraId="3D2D8B01" w14:textId="77777777" w:rsidR="00E61C7B" w:rsidRDefault="00E61C7B" w:rsidP="00E61C7B">
      <w:pPr>
        <w:pStyle w:val="Heading3"/>
        <w:rPr>
          <w:rFonts w:ascii="Times New Roman" w:hAnsi="Times New Roman"/>
          <w:snapToGrid/>
        </w:rPr>
      </w:pPr>
      <w:r>
        <w:rPr>
          <w:rFonts w:ascii="Times New Roman" w:hAnsi="Times New Roman"/>
          <w:snapToGrid/>
        </w:rPr>
        <w:t>Research Assistant</w:t>
      </w:r>
    </w:p>
    <w:p w14:paraId="173A7743"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Center for Middle Eastern Languages and Cultures, UT Austin, January -June 1995.</w:t>
      </w:r>
    </w:p>
    <w:p w14:paraId="38FE0D46" w14:textId="77777777" w:rsidR="00E61C7B" w:rsidRDefault="00E61C7B" w:rsidP="00E61C7B">
      <w:pPr>
        <w:widowControl w:val="0"/>
        <w:numPr>
          <w:ilvl w:val="0"/>
          <w:numId w:val="41"/>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Assisted Prof. M. R. Ghanoonparvar in the development of an interactive computer program for the instruction of Persian on the university level. </w:t>
      </w:r>
    </w:p>
    <w:p w14:paraId="054FF84C"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rPr>
          <w:sz w:val="24"/>
        </w:rPr>
      </w:pPr>
    </w:p>
    <w:p w14:paraId="67F5221F" w14:textId="77777777" w:rsidR="00E61C7B" w:rsidRDefault="00E61C7B" w:rsidP="00E61C7B">
      <w:pPr>
        <w:pStyle w:val="Heading3"/>
        <w:rPr>
          <w:rFonts w:ascii="Times New Roman" w:hAnsi="Times New Roman"/>
          <w:snapToGrid/>
        </w:rPr>
      </w:pPr>
      <w:r>
        <w:rPr>
          <w:rFonts w:ascii="Times New Roman" w:hAnsi="Times New Roman"/>
          <w:snapToGrid/>
        </w:rPr>
        <w:t>Research Assistant</w:t>
      </w:r>
    </w:p>
    <w:p w14:paraId="422AE70A"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Middle East Resource Center, UT, Austin, September 1986- July 1987.</w:t>
      </w:r>
    </w:p>
    <w:p w14:paraId="02EE3411" w14:textId="77777777" w:rsidR="00E61C7B" w:rsidRDefault="00E61C7B" w:rsidP="00E61C7B">
      <w:pPr>
        <w:widowControl w:val="0"/>
        <w:numPr>
          <w:ilvl w:val="0"/>
          <w:numId w:val="4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Responsible for Outreach Program.</w:t>
      </w:r>
    </w:p>
    <w:p w14:paraId="075023F4" w14:textId="77777777" w:rsidR="00E61C7B" w:rsidRDefault="00E61C7B" w:rsidP="00E61C7B">
      <w:pPr>
        <w:widowControl w:val="0"/>
        <w:numPr>
          <w:ilvl w:val="0"/>
          <w:numId w:val="4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Catalogued new materials.</w:t>
      </w:r>
    </w:p>
    <w:p w14:paraId="28800ED4" w14:textId="77777777" w:rsidR="00E61C7B" w:rsidRDefault="00E61C7B" w:rsidP="00E61C7B">
      <w:pPr>
        <w:widowControl w:val="0"/>
        <w:numPr>
          <w:ilvl w:val="0"/>
          <w:numId w:val="4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Placed book orders.</w:t>
      </w:r>
    </w:p>
    <w:p w14:paraId="53C5948D" w14:textId="77777777" w:rsidR="00E61C7B" w:rsidRDefault="00E61C7B" w:rsidP="00E61C7B">
      <w:pPr>
        <w:widowControl w:val="0"/>
        <w:numPr>
          <w:ilvl w:val="0"/>
          <w:numId w:val="4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Maintained library facilities.</w:t>
      </w:r>
    </w:p>
    <w:p w14:paraId="5DE0C2FE" w14:textId="77777777" w:rsidR="00E61C7B" w:rsidRDefault="00E61C7B" w:rsidP="00E61C7B">
      <w:pPr>
        <w:widowControl w:val="0"/>
        <w:numPr>
          <w:ilvl w:val="0"/>
          <w:numId w:val="4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Lectured on the history, society, politics, and economies of the countries of the Middle East.</w:t>
      </w:r>
    </w:p>
    <w:p w14:paraId="12A583A9" w14:textId="77777777" w:rsidR="00E61C7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sz w:val="24"/>
        </w:rPr>
      </w:pPr>
    </w:p>
    <w:p w14:paraId="72B8A7C2" w14:textId="77777777" w:rsidR="00E61C7B" w:rsidRDefault="00E61C7B" w:rsidP="00E61C7B">
      <w:pPr>
        <w:pStyle w:val="Heading3"/>
        <w:rPr>
          <w:rFonts w:ascii="Times New Roman" w:hAnsi="Times New Roman"/>
          <w:snapToGrid/>
        </w:rPr>
      </w:pPr>
      <w:r>
        <w:rPr>
          <w:rFonts w:ascii="Times New Roman" w:hAnsi="Times New Roman"/>
          <w:snapToGrid/>
        </w:rPr>
        <w:t>Research Assistant</w:t>
      </w:r>
    </w:p>
    <w:p w14:paraId="3108B49D"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rPr>
      </w:pPr>
      <w:smartTag w:uri="urn:schemas-microsoft-com:office:smarttags" w:element="PlaceType">
        <w:r>
          <w:rPr>
            <w:sz w:val="24"/>
          </w:rPr>
          <w:t>University</w:t>
        </w:r>
      </w:smartTag>
      <w:r>
        <w:rPr>
          <w:sz w:val="24"/>
        </w:rPr>
        <w:t xml:space="preserve"> of </w:t>
      </w:r>
      <w:smartTag w:uri="urn:schemas-microsoft-com:office:smarttags" w:element="PlaceName">
        <w:r>
          <w:rPr>
            <w:sz w:val="24"/>
          </w:rPr>
          <w:t>Texas</w:t>
        </w:r>
      </w:smartTag>
      <w:r>
        <w:rPr>
          <w:sz w:val="24"/>
        </w:rPr>
        <w:t xml:space="preserve"> at Austin, </w:t>
      </w:r>
      <w:smartTag w:uri="urn:schemas-microsoft-com:office:smarttags" w:element="place">
        <w:smartTag w:uri="urn:schemas-microsoft-com:office:smarttags" w:element="City">
          <w:r>
            <w:rPr>
              <w:sz w:val="24"/>
            </w:rPr>
            <w:t>Austin</w:t>
          </w:r>
        </w:smartTag>
        <w:r>
          <w:rPr>
            <w:sz w:val="24"/>
          </w:rPr>
          <w:t xml:space="preserve">, </w:t>
        </w:r>
        <w:smartTag w:uri="urn:schemas-microsoft-com:office:smarttags" w:element="State">
          <w:r>
            <w:rPr>
              <w:sz w:val="24"/>
            </w:rPr>
            <w:t>TX</w:t>
          </w:r>
        </w:smartTag>
      </w:smartTag>
      <w:r>
        <w:rPr>
          <w:sz w:val="24"/>
        </w:rPr>
        <w:t>. January - May 1985.</w:t>
      </w:r>
    </w:p>
    <w:p w14:paraId="3605BDAF" w14:textId="77777777" w:rsidR="00E61C7B" w:rsidRDefault="00E61C7B" w:rsidP="00E61C7B">
      <w:pPr>
        <w:widowControl w:val="0"/>
        <w:numPr>
          <w:ilvl w:val="0"/>
          <w:numId w:val="43"/>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rPr>
      </w:pPr>
      <w:r>
        <w:rPr>
          <w:sz w:val="24"/>
        </w:rPr>
        <w:t xml:space="preserve">Proofread a draft of the book </w:t>
      </w:r>
      <w:r>
        <w:rPr>
          <w:i/>
          <w:sz w:val="24"/>
        </w:rPr>
        <w:t>Iranian Culture</w:t>
      </w:r>
      <w:r>
        <w:rPr>
          <w:sz w:val="24"/>
        </w:rPr>
        <w:t xml:space="preserve"> by Prof. Michael Hillmann.</w:t>
      </w:r>
    </w:p>
    <w:p w14:paraId="154AA377" w14:textId="77777777" w:rsidR="00E61C7B" w:rsidRDefault="00E61C7B" w:rsidP="00E61C7B">
      <w:pPr>
        <w:pStyle w:val="BodyTextIndent2"/>
        <w:numPr>
          <w:ilvl w:val="0"/>
          <w:numId w:val="32"/>
        </w:numPr>
        <w:tabs>
          <w:tab w:val="num" w:pos="1800"/>
        </w:tabs>
        <w:ind w:left="1800"/>
      </w:pPr>
      <w:r>
        <w:t>Searched for photographs of miniature paintings and other Persian art works to be made into slides for class presentations.</w:t>
      </w:r>
    </w:p>
    <w:p w14:paraId="6B6DCB3E" w14:textId="77777777" w:rsidR="00E61C7B" w:rsidRPr="005B7E4B" w:rsidRDefault="00E61C7B" w:rsidP="00E61C7B">
      <w:pPr>
        <w:pStyle w:val="Heading6"/>
        <w:ind w:left="0"/>
      </w:pPr>
    </w:p>
    <w:p w14:paraId="244AD6C5" w14:textId="77777777" w:rsidR="00651E24" w:rsidRPr="00651E24" w:rsidRDefault="00651E24" w:rsidP="00651E24">
      <w:pPr>
        <w:pStyle w:val="Heading6"/>
        <w:jc w:val="center"/>
      </w:pPr>
      <w:r w:rsidRPr="00651E24">
        <w:t>Administrative Activities</w:t>
      </w:r>
    </w:p>
    <w:p w14:paraId="26D4B015" w14:textId="77777777" w:rsidR="00651E24" w:rsidRPr="00651E24" w:rsidRDefault="00651E24" w:rsidP="00651E24">
      <w:pPr>
        <w:rPr>
          <w:b/>
          <w:bCs/>
        </w:rPr>
      </w:pPr>
    </w:p>
    <w:p w14:paraId="1CEF6627" w14:textId="371B103D" w:rsidR="00E61C7B" w:rsidRPr="005B7E4B" w:rsidRDefault="00E61C7B" w:rsidP="00E61C7B">
      <w:pPr>
        <w:pStyle w:val="Heading6"/>
        <w:jc w:val="left"/>
      </w:pPr>
      <w:r w:rsidRPr="005B7E4B">
        <w:t>Overseas Director</w:t>
      </w:r>
    </w:p>
    <w:p w14:paraId="272EA170"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American Institute for Iranian Studies, May 2000-present. (</w:t>
      </w:r>
      <w:hyperlink r:id="rId10" w:history="1">
        <w:r w:rsidRPr="005B7E4B">
          <w:rPr>
            <w:rStyle w:val="Hyperlink"/>
            <w:sz w:val="24"/>
            <w:szCs w:val="24"/>
          </w:rPr>
          <w:t>www.simorgh-aiis.org</w:t>
        </w:r>
      </w:hyperlink>
      <w:r w:rsidRPr="005B7E4B">
        <w:rPr>
          <w:sz w:val="24"/>
          <w:szCs w:val="24"/>
        </w:rPr>
        <w:t xml:space="preserve">) </w:t>
      </w:r>
    </w:p>
    <w:p w14:paraId="42F4132A" w14:textId="7BB4CA0E" w:rsidR="00E61C7B" w:rsidRPr="005B7E4B" w:rsidRDefault="00E61C7B"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Maintain</w:t>
      </w:r>
      <w:r w:rsidR="00BD40B7">
        <w:rPr>
          <w:sz w:val="24"/>
          <w:szCs w:val="24"/>
        </w:rPr>
        <w:t>ed</w:t>
      </w:r>
      <w:r w:rsidRPr="005B7E4B">
        <w:rPr>
          <w:sz w:val="24"/>
          <w:szCs w:val="24"/>
        </w:rPr>
        <w:t xml:space="preserve"> links with institutions, scholars, and officials in Iran, Tajikistan, US, and Europe.</w:t>
      </w:r>
    </w:p>
    <w:p w14:paraId="2890050E" w14:textId="13A9D040" w:rsidR="00E61C7B" w:rsidRPr="005B7E4B" w:rsidRDefault="00E61C7B"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Advise</w:t>
      </w:r>
      <w:r w:rsidR="00BD40B7">
        <w:rPr>
          <w:sz w:val="24"/>
          <w:szCs w:val="24"/>
        </w:rPr>
        <w:t>d</w:t>
      </w:r>
      <w:r w:rsidRPr="005B7E4B">
        <w:rPr>
          <w:sz w:val="24"/>
          <w:szCs w:val="24"/>
        </w:rPr>
        <w:t xml:space="preserve"> and assist</w:t>
      </w:r>
      <w:r w:rsidR="00BD40B7">
        <w:rPr>
          <w:sz w:val="24"/>
          <w:szCs w:val="24"/>
        </w:rPr>
        <w:t>ed</w:t>
      </w:r>
      <w:r w:rsidRPr="005B7E4B">
        <w:rPr>
          <w:sz w:val="24"/>
          <w:szCs w:val="24"/>
        </w:rPr>
        <w:t xml:space="preserve"> American scholars and graduate students affiliated with AIIrS. </w:t>
      </w:r>
    </w:p>
    <w:p w14:paraId="381EB8E9" w14:textId="77777777" w:rsidR="00E61C7B" w:rsidRPr="005B7E4B" w:rsidRDefault="00E61C7B" w:rsidP="00A12DFD">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 xml:space="preserve">Cooperated closely with the International </w:t>
      </w:r>
      <w:r w:rsidR="00A12DFD">
        <w:rPr>
          <w:sz w:val="24"/>
          <w:szCs w:val="24"/>
        </w:rPr>
        <w:t>Center</w:t>
      </w:r>
      <w:r w:rsidRPr="005B7E4B">
        <w:rPr>
          <w:sz w:val="24"/>
          <w:szCs w:val="24"/>
        </w:rPr>
        <w:t xml:space="preserve"> </w:t>
      </w:r>
      <w:r w:rsidR="00A12DFD">
        <w:rPr>
          <w:sz w:val="24"/>
          <w:szCs w:val="24"/>
        </w:rPr>
        <w:t>for</w:t>
      </w:r>
      <w:r w:rsidRPr="005B7E4B">
        <w:rPr>
          <w:sz w:val="24"/>
          <w:szCs w:val="24"/>
        </w:rPr>
        <w:t xml:space="preserve"> Persian Studies </w:t>
      </w:r>
      <w:r w:rsidR="00A12DFD">
        <w:rPr>
          <w:sz w:val="24"/>
          <w:szCs w:val="24"/>
        </w:rPr>
        <w:t xml:space="preserve">(ICPS) </w:t>
      </w:r>
      <w:r w:rsidRPr="005B7E4B">
        <w:rPr>
          <w:sz w:val="24"/>
          <w:szCs w:val="24"/>
        </w:rPr>
        <w:t>of the University of Tehran, our partner institution where our students and senior scholars studied Persian</w:t>
      </w:r>
      <w:r w:rsidR="00233B79">
        <w:rPr>
          <w:sz w:val="24"/>
          <w:szCs w:val="24"/>
        </w:rPr>
        <w:t xml:space="preserve"> while conducting research at libraries and archives</w:t>
      </w:r>
      <w:r w:rsidRPr="005B7E4B">
        <w:rPr>
          <w:sz w:val="24"/>
          <w:szCs w:val="24"/>
        </w:rPr>
        <w:t>.</w:t>
      </w:r>
    </w:p>
    <w:p w14:paraId="0DA89FC9" w14:textId="77777777" w:rsidR="00E61C7B" w:rsidRPr="005B7E4B" w:rsidRDefault="00E61C7B"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Composed a database of Iranian institutions and research institutions to be used by American scholars traveling to Iran.</w:t>
      </w:r>
    </w:p>
    <w:p w14:paraId="19068D08" w14:textId="77777777" w:rsidR="00E61C7B" w:rsidRPr="005B7E4B" w:rsidRDefault="00E61C7B"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 xml:space="preserve">Contributed to the AIIrS annual newsletter. </w:t>
      </w:r>
    </w:p>
    <w:p w14:paraId="2B5D296D" w14:textId="690A7114" w:rsidR="00E61C7B" w:rsidRPr="005B7E4B" w:rsidRDefault="00BD40B7"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Pr>
          <w:sz w:val="24"/>
          <w:szCs w:val="24"/>
        </w:rPr>
        <w:t>Was r</w:t>
      </w:r>
      <w:r w:rsidR="00E61C7B" w:rsidRPr="005B7E4B">
        <w:rPr>
          <w:sz w:val="24"/>
          <w:szCs w:val="24"/>
        </w:rPr>
        <w:t xml:space="preserve">esponsible for managing AIIrS funds budgeted for Iran, rented an apartment and furnished it with necessary items such as a computer, printer, fax machine, telephone, radio, etc. </w:t>
      </w:r>
    </w:p>
    <w:p w14:paraId="300AF2F2" w14:textId="77777777" w:rsidR="00E61C7B" w:rsidRPr="005B7E4B" w:rsidRDefault="00E61C7B" w:rsidP="00E61C7B">
      <w:pPr>
        <w:widowControl w:val="0"/>
        <w:numPr>
          <w:ilvl w:val="0"/>
          <w:numId w:val="27"/>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Participated in writing grant to establish a program in Tajikistan similar to the one for Iran. Discussed with Tajik officials the details of such a program.</w:t>
      </w:r>
    </w:p>
    <w:p w14:paraId="2F16F82B" w14:textId="77777777" w:rsidR="00E61C7B" w:rsidRPr="005B7E4B" w:rsidRDefault="0071052A" w:rsidP="00E61C7B">
      <w:pPr>
        <w:pStyle w:val="ListParagraph"/>
        <w:numPr>
          <w:ilvl w:val="0"/>
          <w:numId w:val="27"/>
        </w:numPr>
        <w:tabs>
          <w:tab w:val="left" w:pos="1440"/>
        </w:tabs>
        <w:ind w:left="1800"/>
        <w:rPr>
          <w:sz w:val="24"/>
          <w:szCs w:val="24"/>
        </w:rPr>
      </w:pPr>
      <w:r>
        <w:rPr>
          <w:sz w:val="24"/>
          <w:szCs w:val="24"/>
        </w:rPr>
        <w:t>S</w:t>
      </w:r>
      <w:r w:rsidR="00E61C7B" w:rsidRPr="005B7E4B">
        <w:rPr>
          <w:sz w:val="24"/>
          <w:szCs w:val="24"/>
        </w:rPr>
        <w:t>erve</w:t>
      </w:r>
      <w:r>
        <w:rPr>
          <w:sz w:val="24"/>
          <w:szCs w:val="24"/>
        </w:rPr>
        <w:t>d</w:t>
      </w:r>
      <w:r w:rsidR="00E61C7B" w:rsidRPr="005B7E4B">
        <w:rPr>
          <w:sz w:val="24"/>
          <w:szCs w:val="24"/>
        </w:rPr>
        <w:t xml:space="preserve"> on the AIIrS committee for reviewing applications for student and faculty fellowships and scholarships.</w:t>
      </w:r>
    </w:p>
    <w:p w14:paraId="1F3B63B0" w14:textId="77777777" w:rsidR="00E61C7B" w:rsidRPr="005B7E4B" w:rsidRDefault="00E61C7B" w:rsidP="00E61C7B">
      <w:pPr>
        <w:pStyle w:val="Heading6"/>
        <w:ind w:left="0"/>
        <w:rPr>
          <w:b w:val="0"/>
        </w:rPr>
      </w:pPr>
      <w:r w:rsidRPr="005B7E4B">
        <w:tab/>
      </w:r>
    </w:p>
    <w:p w14:paraId="446C1727" w14:textId="77777777" w:rsidR="00E61C7B" w:rsidRPr="005B7E4B" w:rsidRDefault="00E61C7B" w:rsidP="00E61C7B">
      <w:pPr>
        <w:pStyle w:val="Heading6"/>
        <w:rPr>
          <w:i/>
        </w:rPr>
      </w:pPr>
      <w:r w:rsidRPr="005B7E4B">
        <w:t>Program/Site Director</w:t>
      </w:r>
    </w:p>
    <w:p w14:paraId="01C10033" w14:textId="09B34719"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Critical Language Scholarship (CLS) Program </w:t>
      </w:r>
      <w:r w:rsidR="0089148B">
        <w:rPr>
          <w:sz w:val="24"/>
          <w:szCs w:val="24"/>
        </w:rPr>
        <w:t xml:space="preserve">for </w:t>
      </w:r>
      <w:r w:rsidRPr="005B7E4B">
        <w:rPr>
          <w:sz w:val="24"/>
          <w:szCs w:val="24"/>
        </w:rPr>
        <w:t xml:space="preserve">Persian, </w:t>
      </w:r>
      <w:r w:rsidR="00B20D8A">
        <w:rPr>
          <w:sz w:val="24"/>
          <w:szCs w:val="24"/>
        </w:rPr>
        <w:t xml:space="preserve">Dushanbe, Tajikistan, </w:t>
      </w:r>
      <w:r w:rsidRPr="005B7E4B">
        <w:rPr>
          <w:sz w:val="24"/>
          <w:szCs w:val="24"/>
        </w:rPr>
        <w:t>2007-12.</w:t>
      </w:r>
      <w:r w:rsidR="00B20D8A">
        <w:rPr>
          <w:sz w:val="24"/>
          <w:szCs w:val="24"/>
        </w:rPr>
        <w:t xml:space="preserve"> (This was a summer intensive Persian</w:t>
      </w:r>
      <w:r w:rsidR="0019671F">
        <w:rPr>
          <w:sz w:val="24"/>
          <w:szCs w:val="24"/>
        </w:rPr>
        <w:t>—</w:t>
      </w:r>
      <w:r w:rsidR="00B20D8A">
        <w:rPr>
          <w:sz w:val="24"/>
          <w:szCs w:val="24"/>
        </w:rPr>
        <w:t>Iranian and Tajiki</w:t>
      </w:r>
      <w:r w:rsidR="0019671F">
        <w:rPr>
          <w:sz w:val="24"/>
          <w:szCs w:val="24"/>
        </w:rPr>
        <w:t>—</w:t>
      </w:r>
      <w:r w:rsidR="00B20D8A">
        <w:rPr>
          <w:sz w:val="24"/>
          <w:szCs w:val="24"/>
        </w:rPr>
        <w:t>program</w:t>
      </w:r>
      <w:r w:rsidR="003E78C5">
        <w:rPr>
          <w:sz w:val="24"/>
          <w:szCs w:val="24"/>
        </w:rPr>
        <w:t xml:space="preserve"> from the middle of June until the first of August. I normally arrived in the country at the end of May and stayed until the end of August.</w:t>
      </w:r>
    </w:p>
    <w:p w14:paraId="64314D83" w14:textId="77777777" w:rsidR="00E61C7B" w:rsidRPr="005B7E4B" w:rsidRDefault="00E61C7B" w:rsidP="00E61C7B">
      <w:pPr>
        <w:numPr>
          <w:ilvl w:val="0"/>
          <w:numId w:val="32"/>
        </w:numPr>
        <w:ind w:left="1800"/>
        <w:rPr>
          <w:sz w:val="24"/>
          <w:szCs w:val="24"/>
        </w:rPr>
      </w:pPr>
      <w:r w:rsidRPr="005B7E4B">
        <w:rPr>
          <w:sz w:val="24"/>
          <w:szCs w:val="24"/>
        </w:rPr>
        <w:t>Planned, created, maintain</w:t>
      </w:r>
      <w:r>
        <w:rPr>
          <w:sz w:val="24"/>
          <w:szCs w:val="24"/>
        </w:rPr>
        <w:t>ed</w:t>
      </w:r>
      <w:r w:rsidRPr="005B7E4B">
        <w:rPr>
          <w:sz w:val="24"/>
          <w:szCs w:val="24"/>
        </w:rPr>
        <w:t>, and execute</w:t>
      </w:r>
      <w:r>
        <w:rPr>
          <w:sz w:val="24"/>
          <w:szCs w:val="24"/>
        </w:rPr>
        <w:t>d</w:t>
      </w:r>
      <w:r w:rsidRPr="005B7E4B">
        <w:rPr>
          <w:sz w:val="24"/>
          <w:szCs w:val="24"/>
        </w:rPr>
        <w:t xml:space="preserve"> Critical Language Scholarship (CLS) program for Persian in Dushanbe, Tajikistan on behalf of and in cooperation with the Council for American Overseas Research Centers (CAORC). </w:t>
      </w:r>
    </w:p>
    <w:p w14:paraId="52778224" w14:textId="77777777" w:rsidR="00E61C7B" w:rsidRPr="005B7E4B" w:rsidRDefault="00E61C7B" w:rsidP="00E61C7B">
      <w:pPr>
        <w:numPr>
          <w:ilvl w:val="0"/>
          <w:numId w:val="32"/>
        </w:numPr>
        <w:ind w:left="1800"/>
        <w:rPr>
          <w:sz w:val="24"/>
          <w:szCs w:val="24"/>
        </w:rPr>
      </w:pPr>
      <w:r w:rsidRPr="005B7E4B">
        <w:rPr>
          <w:sz w:val="24"/>
          <w:szCs w:val="24"/>
        </w:rPr>
        <w:t>Recruited teachers of Persian and Tajiki-Persian as well as administrative staff and assistants for the program.</w:t>
      </w:r>
    </w:p>
    <w:p w14:paraId="4DC890F8" w14:textId="77777777" w:rsidR="00E61C7B" w:rsidRPr="005B7E4B" w:rsidRDefault="00E61C7B" w:rsidP="00E61C7B">
      <w:pPr>
        <w:numPr>
          <w:ilvl w:val="0"/>
          <w:numId w:val="32"/>
        </w:numPr>
        <w:ind w:left="1800"/>
        <w:rPr>
          <w:sz w:val="24"/>
          <w:szCs w:val="24"/>
        </w:rPr>
      </w:pPr>
      <w:r w:rsidRPr="005B7E4B">
        <w:rPr>
          <w:sz w:val="24"/>
          <w:szCs w:val="24"/>
        </w:rPr>
        <w:t>Structured and oversaw language classes and arranged for weekly meetings to discuss curriculums.</w:t>
      </w:r>
    </w:p>
    <w:p w14:paraId="226E5788" w14:textId="77777777" w:rsidR="00E61C7B" w:rsidRPr="005B7E4B" w:rsidRDefault="00E61C7B" w:rsidP="00E61C7B">
      <w:pPr>
        <w:numPr>
          <w:ilvl w:val="0"/>
          <w:numId w:val="32"/>
        </w:numPr>
        <w:ind w:left="1800"/>
        <w:rPr>
          <w:sz w:val="24"/>
          <w:szCs w:val="24"/>
        </w:rPr>
      </w:pPr>
      <w:r w:rsidRPr="005B7E4B">
        <w:rPr>
          <w:sz w:val="24"/>
          <w:szCs w:val="24"/>
        </w:rPr>
        <w:t>Organized and supervised cultural excursions to historical sites and museums.</w:t>
      </w:r>
    </w:p>
    <w:p w14:paraId="7E20C349" w14:textId="4F72B486" w:rsidR="00E61C7B" w:rsidRPr="005B7E4B" w:rsidRDefault="00E61C7B" w:rsidP="0035158B">
      <w:pPr>
        <w:numPr>
          <w:ilvl w:val="0"/>
          <w:numId w:val="32"/>
        </w:numPr>
        <w:ind w:left="1800"/>
        <w:rPr>
          <w:sz w:val="24"/>
          <w:szCs w:val="24"/>
        </w:rPr>
      </w:pPr>
      <w:r w:rsidRPr="005B7E4B">
        <w:rPr>
          <w:sz w:val="24"/>
          <w:szCs w:val="24"/>
        </w:rPr>
        <w:t xml:space="preserve">Arranged presentations by Tajik, American, and Iranian scholars and artists on various topics (history, politics, language, literature, music, </w:t>
      </w:r>
      <w:r w:rsidR="00E402D2">
        <w:rPr>
          <w:sz w:val="24"/>
          <w:szCs w:val="24"/>
        </w:rPr>
        <w:t>etc</w:t>
      </w:r>
      <w:r w:rsidRPr="005B7E4B">
        <w:rPr>
          <w:sz w:val="24"/>
          <w:szCs w:val="24"/>
        </w:rPr>
        <w:t>.)</w:t>
      </w:r>
      <w:r w:rsidR="0035158B">
        <w:rPr>
          <w:sz w:val="24"/>
          <w:szCs w:val="24"/>
        </w:rPr>
        <w:t xml:space="preserve"> for the participating students.</w:t>
      </w:r>
    </w:p>
    <w:p w14:paraId="49F0C147" w14:textId="77777777" w:rsidR="00E61C7B" w:rsidRPr="005B7E4B" w:rsidRDefault="00E61C7B" w:rsidP="00E61C7B">
      <w:pPr>
        <w:numPr>
          <w:ilvl w:val="0"/>
          <w:numId w:val="32"/>
        </w:numPr>
        <w:ind w:left="1800"/>
        <w:rPr>
          <w:sz w:val="24"/>
          <w:szCs w:val="24"/>
        </w:rPr>
      </w:pPr>
      <w:r w:rsidRPr="005B7E4B">
        <w:rPr>
          <w:sz w:val="24"/>
          <w:szCs w:val="24"/>
        </w:rPr>
        <w:t>Fo</w:t>
      </w:r>
      <w:r w:rsidR="00011176">
        <w:rPr>
          <w:sz w:val="24"/>
          <w:szCs w:val="24"/>
        </w:rPr>
        <w:t>und and rented housing for 15-25</w:t>
      </w:r>
      <w:r w:rsidRPr="005B7E4B">
        <w:rPr>
          <w:sz w:val="24"/>
          <w:szCs w:val="24"/>
        </w:rPr>
        <w:t xml:space="preserve"> students and 1-5 teachers.</w:t>
      </w:r>
    </w:p>
    <w:p w14:paraId="3433A114" w14:textId="77777777" w:rsidR="00E61C7B" w:rsidRPr="005B7E4B" w:rsidRDefault="00E61C7B" w:rsidP="00E61C7B">
      <w:pPr>
        <w:numPr>
          <w:ilvl w:val="0"/>
          <w:numId w:val="32"/>
        </w:numPr>
        <w:ind w:left="1800"/>
        <w:rPr>
          <w:sz w:val="24"/>
          <w:szCs w:val="24"/>
        </w:rPr>
      </w:pPr>
      <w:r w:rsidRPr="005B7E4B">
        <w:rPr>
          <w:sz w:val="24"/>
          <w:szCs w:val="24"/>
        </w:rPr>
        <w:t>Interacted with embassy of Tajikistan in Washington, DC, with the Academy of Sciences of Tajikistan, and various Tajik and Iranian officials and academics in Tajikistan.</w:t>
      </w:r>
    </w:p>
    <w:p w14:paraId="3BB73F67" w14:textId="77777777" w:rsidR="00E61C7B" w:rsidRPr="005B7E4B" w:rsidRDefault="00E61C7B" w:rsidP="00E61C7B">
      <w:pPr>
        <w:numPr>
          <w:ilvl w:val="0"/>
          <w:numId w:val="32"/>
        </w:numPr>
        <w:ind w:left="1800"/>
        <w:rPr>
          <w:sz w:val="24"/>
          <w:szCs w:val="24"/>
        </w:rPr>
      </w:pPr>
      <w:r w:rsidRPr="005B7E4B">
        <w:rPr>
          <w:sz w:val="24"/>
          <w:szCs w:val="24"/>
        </w:rPr>
        <w:t xml:space="preserve">Interacted with US embassy personnel such as the resident consul, Public Affairs Officer (PAO), Resident Security Officer (RSO), and ambassador, and arranged for </w:t>
      </w:r>
      <w:r>
        <w:rPr>
          <w:sz w:val="24"/>
          <w:szCs w:val="24"/>
        </w:rPr>
        <w:t xml:space="preserve">an </w:t>
      </w:r>
      <w:r w:rsidRPr="005B7E4B">
        <w:rPr>
          <w:sz w:val="24"/>
          <w:szCs w:val="24"/>
        </w:rPr>
        <w:t>annual security briefing for students at embassy.</w:t>
      </w:r>
    </w:p>
    <w:p w14:paraId="000822AC" w14:textId="77777777" w:rsidR="00E61C7B" w:rsidRPr="005B7E4B" w:rsidRDefault="00E61C7B" w:rsidP="00E61C7B">
      <w:pPr>
        <w:numPr>
          <w:ilvl w:val="0"/>
          <w:numId w:val="32"/>
        </w:numPr>
        <w:ind w:left="1800"/>
        <w:rPr>
          <w:sz w:val="24"/>
          <w:szCs w:val="24"/>
        </w:rPr>
      </w:pPr>
      <w:r w:rsidRPr="005B7E4B">
        <w:rPr>
          <w:sz w:val="24"/>
          <w:szCs w:val="24"/>
        </w:rPr>
        <w:t>Communicated daily with AIIrS executive director.</w:t>
      </w:r>
    </w:p>
    <w:p w14:paraId="5326C234" w14:textId="77777777" w:rsidR="00E61C7B" w:rsidRPr="005B7E4B" w:rsidRDefault="00E61C7B" w:rsidP="00E61C7B">
      <w:pPr>
        <w:numPr>
          <w:ilvl w:val="0"/>
          <w:numId w:val="32"/>
        </w:numPr>
        <w:ind w:left="1800"/>
        <w:rPr>
          <w:sz w:val="24"/>
          <w:szCs w:val="24"/>
        </w:rPr>
      </w:pPr>
      <w:r w:rsidRPr="005B7E4B">
        <w:rPr>
          <w:sz w:val="24"/>
          <w:szCs w:val="24"/>
        </w:rPr>
        <w:t>Daily oversaw functioning and needs of program-classes, provisions, and tutoring sessions.</w:t>
      </w:r>
    </w:p>
    <w:p w14:paraId="10F514B2" w14:textId="77777777" w:rsidR="00E61C7B" w:rsidRPr="005B7E4B" w:rsidRDefault="00E61C7B" w:rsidP="00E61C7B">
      <w:pPr>
        <w:numPr>
          <w:ilvl w:val="0"/>
          <w:numId w:val="32"/>
        </w:numPr>
        <w:ind w:left="1800"/>
        <w:rPr>
          <w:sz w:val="24"/>
          <w:szCs w:val="24"/>
        </w:rPr>
      </w:pPr>
      <w:r w:rsidRPr="005B7E4B">
        <w:rPr>
          <w:sz w:val="24"/>
          <w:szCs w:val="24"/>
        </w:rPr>
        <w:t xml:space="preserve">Maintained </w:t>
      </w:r>
      <w:r w:rsidR="004A364C">
        <w:rPr>
          <w:sz w:val="24"/>
          <w:szCs w:val="24"/>
        </w:rPr>
        <w:t xml:space="preserve">an </w:t>
      </w:r>
      <w:r w:rsidRPr="005B7E4B">
        <w:rPr>
          <w:sz w:val="24"/>
          <w:szCs w:val="24"/>
        </w:rPr>
        <w:t xml:space="preserve">apartment as </w:t>
      </w:r>
      <w:r w:rsidR="004A364C">
        <w:rPr>
          <w:sz w:val="24"/>
          <w:szCs w:val="24"/>
        </w:rPr>
        <w:t xml:space="preserve">the </w:t>
      </w:r>
      <w:r w:rsidRPr="005B7E4B">
        <w:rPr>
          <w:sz w:val="24"/>
          <w:szCs w:val="24"/>
        </w:rPr>
        <w:t xml:space="preserve">center for </w:t>
      </w:r>
      <w:r w:rsidR="004A364C">
        <w:rPr>
          <w:sz w:val="24"/>
          <w:szCs w:val="24"/>
        </w:rPr>
        <w:t xml:space="preserve">the </w:t>
      </w:r>
      <w:r w:rsidRPr="005B7E4B">
        <w:rPr>
          <w:sz w:val="24"/>
          <w:szCs w:val="24"/>
        </w:rPr>
        <w:t xml:space="preserve">program and </w:t>
      </w:r>
      <w:r w:rsidR="004A364C">
        <w:rPr>
          <w:sz w:val="24"/>
          <w:szCs w:val="24"/>
        </w:rPr>
        <w:t xml:space="preserve">the </w:t>
      </w:r>
      <w:r w:rsidRPr="005B7E4B">
        <w:rPr>
          <w:sz w:val="24"/>
          <w:szCs w:val="24"/>
        </w:rPr>
        <w:t xml:space="preserve">storage </w:t>
      </w:r>
      <w:r w:rsidR="004A364C">
        <w:rPr>
          <w:sz w:val="24"/>
          <w:szCs w:val="24"/>
        </w:rPr>
        <w:t xml:space="preserve">locale </w:t>
      </w:r>
      <w:r w:rsidR="0009727F">
        <w:rPr>
          <w:sz w:val="24"/>
          <w:szCs w:val="24"/>
        </w:rPr>
        <w:t xml:space="preserve">for CLS and </w:t>
      </w:r>
      <w:r w:rsidRPr="005B7E4B">
        <w:rPr>
          <w:sz w:val="24"/>
          <w:szCs w:val="24"/>
        </w:rPr>
        <w:t>AIIrS materials.</w:t>
      </w:r>
    </w:p>
    <w:p w14:paraId="25279C93" w14:textId="53436A1A" w:rsidR="00E61C7B" w:rsidRPr="005B7E4B" w:rsidRDefault="00964757" w:rsidP="00E61C7B">
      <w:pPr>
        <w:numPr>
          <w:ilvl w:val="0"/>
          <w:numId w:val="32"/>
        </w:numPr>
        <w:ind w:left="1800"/>
        <w:rPr>
          <w:sz w:val="24"/>
          <w:szCs w:val="24"/>
        </w:rPr>
      </w:pPr>
      <w:r>
        <w:rPr>
          <w:sz w:val="24"/>
          <w:szCs w:val="24"/>
        </w:rPr>
        <w:t>Managed the</w:t>
      </w:r>
      <w:r w:rsidR="00E61C7B" w:rsidRPr="005B7E4B">
        <w:rPr>
          <w:sz w:val="24"/>
          <w:szCs w:val="24"/>
        </w:rPr>
        <w:t xml:space="preserve"> budget </w:t>
      </w:r>
      <w:r w:rsidR="005D65AD">
        <w:rPr>
          <w:sz w:val="24"/>
          <w:szCs w:val="24"/>
        </w:rPr>
        <w:t xml:space="preserve">(approximately $250,000) </w:t>
      </w:r>
      <w:r w:rsidR="00E61C7B" w:rsidRPr="005B7E4B">
        <w:rPr>
          <w:sz w:val="24"/>
          <w:szCs w:val="24"/>
        </w:rPr>
        <w:t xml:space="preserve">and expenses for </w:t>
      </w:r>
      <w:r>
        <w:rPr>
          <w:sz w:val="24"/>
          <w:szCs w:val="24"/>
        </w:rPr>
        <w:t xml:space="preserve">the </w:t>
      </w:r>
      <w:r w:rsidR="00E61C7B" w:rsidRPr="005B7E4B">
        <w:rPr>
          <w:sz w:val="24"/>
          <w:szCs w:val="24"/>
        </w:rPr>
        <w:t>program in Tajikistan.</w:t>
      </w:r>
    </w:p>
    <w:p w14:paraId="7BAE77CF" w14:textId="77777777" w:rsidR="00E61C7B" w:rsidRPr="005B7E4B" w:rsidRDefault="00E61C7B" w:rsidP="00E61C7B">
      <w:pPr>
        <w:numPr>
          <w:ilvl w:val="0"/>
          <w:numId w:val="32"/>
        </w:numPr>
        <w:ind w:left="1800"/>
        <w:rPr>
          <w:sz w:val="24"/>
          <w:szCs w:val="24"/>
        </w:rPr>
      </w:pPr>
      <w:r w:rsidRPr="005B7E4B">
        <w:rPr>
          <w:sz w:val="24"/>
          <w:szCs w:val="24"/>
        </w:rPr>
        <w:t>In 2007 and 2010 organized and supervised trips to Khojand by plane and in 2011 arranged for two-day homestays</w:t>
      </w:r>
      <w:r w:rsidR="003C3E0A">
        <w:rPr>
          <w:sz w:val="24"/>
          <w:szCs w:val="24"/>
        </w:rPr>
        <w:t xml:space="preserve"> with Tajik families for all (25</w:t>
      </w:r>
      <w:r w:rsidRPr="005B7E4B">
        <w:rPr>
          <w:sz w:val="24"/>
          <w:szCs w:val="24"/>
        </w:rPr>
        <w:t>) American students.</w:t>
      </w:r>
    </w:p>
    <w:p w14:paraId="6F373A2E" w14:textId="2A2ADF74" w:rsidR="00E61C7B" w:rsidRPr="005B7E4B" w:rsidRDefault="00E61C7B" w:rsidP="00E61C7B">
      <w:pPr>
        <w:numPr>
          <w:ilvl w:val="0"/>
          <w:numId w:val="15"/>
        </w:numPr>
        <w:ind w:left="1800"/>
        <w:rPr>
          <w:sz w:val="24"/>
          <w:szCs w:val="24"/>
        </w:rPr>
      </w:pPr>
      <w:r w:rsidRPr="005B7E4B">
        <w:rPr>
          <w:sz w:val="24"/>
          <w:szCs w:val="24"/>
        </w:rPr>
        <w:t xml:space="preserve">Organized an annual workshop in Tajikistan for the CLS language instructors to familiarize them with methods employed in the United States for teaching Persian. Teaching specialists </w:t>
      </w:r>
      <w:r w:rsidR="00EA5632">
        <w:rPr>
          <w:sz w:val="24"/>
          <w:szCs w:val="24"/>
        </w:rPr>
        <w:t xml:space="preserve">M. R. Ghanoonparvar and M. Khorrami </w:t>
      </w:r>
      <w:r w:rsidRPr="005B7E4B">
        <w:rPr>
          <w:sz w:val="24"/>
          <w:szCs w:val="24"/>
        </w:rPr>
        <w:t xml:space="preserve">from </w:t>
      </w:r>
      <w:r w:rsidR="00EA5632">
        <w:rPr>
          <w:sz w:val="24"/>
          <w:szCs w:val="24"/>
        </w:rPr>
        <w:t>UT Austin and NYU respectively</w:t>
      </w:r>
      <w:r w:rsidRPr="005B7E4B">
        <w:rPr>
          <w:sz w:val="24"/>
          <w:szCs w:val="24"/>
        </w:rPr>
        <w:t xml:space="preserve"> conducted the workshops.</w:t>
      </w:r>
    </w:p>
    <w:p w14:paraId="34BFEBD3" w14:textId="4A749476" w:rsidR="00E61C7B" w:rsidRPr="005B7E4B" w:rsidRDefault="00E61C7B" w:rsidP="00E61C7B">
      <w:pPr>
        <w:numPr>
          <w:ilvl w:val="0"/>
          <w:numId w:val="15"/>
        </w:numPr>
        <w:ind w:left="1800"/>
        <w:rPr>
          <w:sz w:val="24"/>
          <w:szCs w:val="24"/>
        </w:rPr>
      </w:pPr>
      <w:r w:rsidRPr="005B7E4B">
        <w:rPr>
          <w:sz w:val="24"/>
          <w:szCs w:val="24"/>
        </w:rPr>
        <w:t xml:space="preserve">Composed quarterly reports for AIIrS </w:t>
      </w:r>
      <w:r w:rsidR="009A2224">
        <w:rPr>
          <w:sz w:val="24"/>
          <w:szCs w:val="24"/>
        </w:rPr>
        <w:t>as well as weekly and</w:t>
      </w:r>
      <w:r w:rsidRPr="005B7E4B">
        <w:rPr>
          <w:sz w:val="24"/>
          <w:szCs w:val="24"/>
        </w:rPr>
        <w:t xml:space="preserve"> a final report for </w:t>
      </w:r>
      <w:r>
        <w:rPr>
          <w:sz w:val="24"/>
          <w:szCs w:val="24"/>
        </w:rPr>
        <w:t>CAORC</w:t>
      </w:r>
      <w:r w:rsidRPr="005B7E4B">
        <w:rPr>
          <w:sz w:val="24"/>
          <w:szCs w:val="24"/>
        </w:rPr>
        <w:t>.</w:t>
      </w:r>
    </w:p>
    <w:p w14:paraId="41C6D3E5" w14:textId="77777777" w:rsidR="00E61C7B" w:rsidRPr="005B7E4B" w:rsidRDefault="00E61C7B" w:rsidP="00E61C7B">
      <w:pPr>
        <w:numPr>
          <w:ilvl w:val="0"/>
          <w:numId w:val="15"/>
        </w:numPr>
        <w:ind w:left="1800"/>
        <w:rPr>
          <w:sz w:val="24"/>
          <w:szCs w:val="24"/>
        </w:rPr>
      </w:pPr>
      <w:r w:rsidRPr="005B7E4B">
        <w:rPr>
          <w:sz w:val="24"/>
          <w:szCs w:val="24"/>
        </w:rPr>
        <w:t>(</w:t>
      </w:r>
      <w:hyperlink r:id="rId11" w:history="1">
        <w:r w:rsidRPr="005B7E4B">
          <w:rPr>
            <w:rStyle w:val="Hyperlink"/>
            <w:sz w:val="24"/>
            <w:szCs w:val="24"/>
          </w:rPr>
          <w:t>http//www.clscholarship.org/home.php</w:t>
        </w:r>
      </w:hyperlink>
      <w:r w:rsidRPr="005B7E4B">
        <w:rPr>
          <w:sz w:val="24"/>
          <w:szCs w:val="24"/>
        </w:rPr>
        <w:t>).</w:t>
      </w:r>
    </w:p>
    <w:p w14:paraId="03BBD4A8" w14:textId="77777777" w:rsidR="00E61C7B" w:rsidRPr="005B7E4B" w:rsidRDefault="00E61C7B" w:rsidP="00E61C7B">
      <w:pPr>
        <w:numPr>
          <w:ilvl w:val="0"/>
          <w:numId w:val="15"/>
        </w:numPr>
        <w:ind w:left="1800"/>
        <w:rPr>
          <w:sz w:val="24"/>
          <w:szCs w:val="24"/>
        </w:rPr>
      </w:pPr>
      <w:hyperlink r:id="rId12" w:history="1">
        <w:r w:rsidRPr="005B7E4B">
          <w:rPr>
            <w:rStyle w:val="Hyperlink"/>
            <w:sz w:val="24"/>
            <w:szCs w:val="24"/>
          </w:rPr>
          <w:t>http://www.facebook.com/CLScholarship</w:t>
        </w:r>
      </w:hyperlink>
      <w:r w:rsidRPr="005B7E4B">
        <w:rPr>
          <w:sz w:val="24"/>
          <w:szCs w:val="24"/>
        </w:rPr>
        <w:t xml:space="preserve"> - </w:t>
      </w:r>
    </w:p>
    <w:p w14:paraId="57D9EA0D" w14:textId="77777777" w:rsidR="00E61C7B" w:rsidRPr="005B7E4B" w:rsidRDefault="00E61C7B" w:rsidP="00E61C7B">
      <w:pPr>
        <w:rPr>
          <w:sz w:val="24"/>
          <w:szCs w:val="24"/>
        </w:rPr>
      </w:pPr>
    </w:p>
    <w:p w14:paraId="5DF4D754" w14:textId="77777777" w:rsidR="00E61C7B" w:rsidRPr="005B7E4B" w:rsidRDefault="00E61C7B" w:rsidP="00E61C7B">
      <w:pPr>
        <w:pStyle w:val="Heading3"/>
        <w:tabs>
          <w:tab w:val="left" w:pos="1440"/>
        </w:tabs>
        <w:rPr>
          <w:rFonts w:ascii="Times New Roman" w:hAnsi="Times New Roman" w:cs="Times New Roman"/>
        </w:rPr>
      </w:pPr>
      <w:r w:rsidRPr="005B7E4B">
        <w:rPr>
          <w:rFonts w:ascii="Times New Roman" w:hAnsi="Times New Roman" w:cs="Times New Roman"/>
        </w:rPr>
        <w:t>Consultant</w:t>
      </w:r>
    </w:p>
    <w:p w14:paraId="14F58CDB"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Institute for International Education, Tehran, Iran, 2004-. (</w:t>
      </w:r>
      <w:hyperlink r:id="rId13" w:history="1">
        <w:r w:rsidRPr="005B7E4B">
          <w:rPr>
            <w:rStyle w:val="Hyperlink"/>
            <w:sz w:val="24"/>
            <w:szCs w:val="24"/>
          </w:rPr>
          <w:t>www.iie.org</w:t>
        </w:r>
      </w:hyperlink>
      <w:r w:rsidRPr="005B7E4B">
        <w:rPr>
          <w:sz w:val="24"/>
          <w:szCs w:val="24"/>
        </w:rPr>
        <w:t>)</w:t>
      </w:r>
    </w:p>
    <w:p w14:paraId="2B297125" w14:textId="77777777" w:rsidR="00E61C7B" w:rsidRPr="005B7E4B" w:rsidRDefault="00E61C7B" w:rsidP="00E61C7B">
      <w:pPr>
        <w:widowControl w:val="0"/>
        <w:numPr>
          <w:ilvl w:val="0"/>
          <w:numId w:val="33"/>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Made preparations in Iran for the FLTA (Foreign Language Teaching Assistants) program, especially by contacting the International Office of Tehran University and soliciting their cooperation in the project.</w:t>
      </w:r>
    </w:p>
    <w:p w14:paraId="6FE66C22" w14:textId="77777777" w:rsidR="00E61C7B" w:rsidRPr="005B7E4B" w:rsidRDefault="00E61C7B" w:rsidP="00E61C7B">
      <w:pPr>
        <w:widowControl w:val="0"/>
        <w:numPr>
          <w:ilvl w:val="0"/>
          <w:numId w:val="33"/>
        </w:numPr>
        <w:tabs>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Accompanied Mary Kirk of IIE to University of Isfahan and University of Tehran to consult with deans and directors of international relations concerning selection of students for five internships to work and study in the U.S.</w:t>
      </w:r>
    </w:p>
    <w:p w14:paraId="75CF506E" w14:textId="77777777" w:rsidR="00E61C7B" w:rsidRPr="005B7E4B" w:rsidRDefault="00E61C7B" w:rsidP="00E61C7B">
      <w:pPr>
        <w:numPr>
          <w:ilvl w:val="0"/>
          <w:numId w:val="33"/>
        </w:numPr>
        <w:tabs>
          <w:tab w:val="clear" w:pos="720"/>
          <w:tab w:val="num" w:pos="1800"/>
        </w:tabs>
        <w:ind w:left="1800"/>
        <w:rPr>
          <w:sz w:val="24"/>
          <w:szCs w:val="24"/>
        </w:rPr>
      </w:pPr>
      <w:r w:rsidRPr="005B7E4B">
        <w:rPr>
          <w:sz w:val="24"/>
          <w:szCs w:val="24"/>
        </w:rPr>
        <w:t>Interviewed students from Tehran and Isfahan Universities.</w:t>
      </w:r>
    </w:p>
    <w:p w14:paraId="2D4D845F" w14:textId="77777777" w:rsidR="00E61C7B" w:rsidRPr="005B7E4B" w:rsidRDefault="00E61C7B" w:rsidP="00E61C7B">
      <w:pPr>
        <w:numPr>
          <w:ilvl w:val="0"/>
          <w:numId w:val="33"/>
        </w:numPr>
        <w:tabs>
          <w:tab w:val="clear" w:pos="720"/>
          <w:tab w:val="num" w:pos="1800"/>
        </w:tabs>
        <w:ind w:left="1800"/>
        <w:rPr>
          <w:sz w:val="24"/>
          <w:szCs w:val="24"/>
        </w:rPr>
      </w:pPr>
      <w:r>
        <w:rPr>
          <w:sz w:val="24"/>
          <w:szCs w:val="24"/>
        </w:rPr>
        <w:t>Corresponded</w:t>
      </w:r>
      <w:r w:rsidRPr="005B7E4B">
        <w:rPr>
          <w:sz w:val="24"/>
          <w:szCs w:val="24"/>
        </w:rPr>
        <w:t xml:space="preserve"> with officials at the universities of Tehran and Isfahan concerning the acceptance of FLTA applications in preparation for traveling to Iran to conduct interviews.</w:t>
      </w:r>
    </w:p>
    <w:p w14:paraId="11DC0675"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0F07718"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b/>
          <w:sz w:val="24"/>
          <w:szCs w:val="24"/>
        </w:rPr>
      </w:pPr>
      <w:r w:rsidRPr="005B7E4B">
        <w:rPr>
          <w:sz w:val="24"/>
          <w:szCs w:val="24"/>
        </w:rPr>
        <w:tab/>
      </w:r>
      <w:r w:rsidRPr="005B7E4B">
        <w:rPr>
          <w:b/>
          <w:sz w:val="24"/>
          <w:szCs w:val="24"/>
        </w:rPr>
        <w:t>Director, Tehran Project</w:t>
      </w:r>
    </w:p>
    <w:p w14:paraId="64159D39" w14:textId="10EF4B61"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5B7E4B">
        <w:rPr>
          <w:sz w:val="24"/>
          <w:szCs w:val="24"/>
        </w:rPr>
        <w:tab/>
        <w:t>American Institute for Iranian Studies (AIIrS), Tehran, Iran, 2000-6.</w:t>
      </w:r>
      <w:r w:rsidR="00B57F5C">
        <w:rPr>
          <w:sz w:val="24"/>
          <w:szCs w:val="24"/>
        </w:rPr>
        <w:t xml:space="preserve"> I resided in Iran three times</w:t>
      </w:r>
      <w:r w:rsidR="00DE0F9B">
        <w:rPr>
          <w:sz w:val="24"/>
          <w:szCs w:val="24"/>
        </w:rPr>
        <w:t>, e</w:t>
      </w:r>
      <w:r w:rsidR="00B57F5C">
        <w:rPr>
          <w:sz w:val="24"/>
          <w:szCs w:val="24"/>
        </w:rPr>
        <w:t>ach time was for</w:t>
      </w:r>
      <w:r w:rsidR="007F2FC2">
        <w:rPr>
          <w:sz w:val="24"/>
          <w:szCs w:val="24"/>
        </w:rPr>
        <w:t xml:space="preserve"> eight months: January-September 2001; June 2002-February 2003; January-September 2004.</w:t>
      </w:r>
    </w:p>
    <w:p w14:paraId="2C3D74D1" w14:textId="77777777"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Responsible for the project in Iran.</w:t>
      </w:r>
    </w:p>
    <w:p w14:paraId="4CB738FC" w14:textId="77777777"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Interacted regularly with the Dehkhoda Foundation and the International Center for Persian Studies (ICPS).</w:t>
      </w:r>
    </w:p>
    <w:p w14:paraId="2C120B31" w14:textId="77777777"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Supervised American doctoral students who were recipients of scholarships and assisted them with their arrivals and departures, enrolling for language classes, finding housing, and any other needs while in Tehran.</w:t>
      </w:r>
    </w:p>
    <w:p w14:paraId="4B442301" w14:textId="77777777"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 xml:space="preserve">Assisted students in conducting research for their dissertations by introducing them to Iranian scholars and institutions. </w:t>
      </w:r>
    </w:p>
    <w:p w14:paraId="0FFFACCA" w14:textId="77777777"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Interacted with a wide-range of Iranian institutions-including the University of Tehran, the University of Isfahan, The Greater Islamic Encyclopedia, and The Parliamentary (</w:t>
      </w:r>
      <w:r w:rsidRPr="00DE1427">
        <w:rPr>
          <w:i/>
          <w:iCs/>
          <w:sz w:val="24"/>
          <w:szCs w:val="24"/>
        </w:rPr>
        <w:t>Majlis</w:t>
      </w:r>
      <w:r w:rsidRPr="005B7E4B">
        <w:rPr>
          <w:sz w:val="24"/>
          <w:szCs w:val="24"/>
        </w:rPr>
        <w:t>) Library-with the aim of facilitating cooperation in academic endeavors and promoted interaction between Iranian and American scholars.</w:t>
      </w:r>
    </w:p>
    <w:p w14:paraId="5E94898A" w14:textId="5D11C766" w:rsidR="00E61C7B" w:rsidRPr="005B7E4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 xml:space="preserve">Interacted with other foreign institutions in Iran, including The British Institute for Persian Studies (BIPS), </w:t>
      </w:r>
      <w:r w:rsidRPr="00A74D80">
        <w:rPr>
          <w:i/>
          <w:iCs/>
          <w:sz w:val="24"/>
          <w:szCs w:val="24"/>
        </w:rPr>
        <w:t xml:space="preserve">Institut Français de Recherche en Iran </w:t>
      </w:r>
      <w:r w:rsidRPr="005B7E4B">
        <w:rPr>
          <w:sz w:val="24"/>
          <w:szCs w:val="24"/>
        </w:rPr>
        <w:t>(IFRI), and the German</w:t>
      </w:r>
      <w:r>
        <w:rPr>
          <w:sz w:val="24"/>
          <w:szCs w:val="24"/>
        </w:rPr>
        <w:t xml:space="preserve"> </w:t>
      </w:r>
      <w:r w:rsidR="008D2AB2">
        <w:rPr>
          <w:sz w:val="24"/>
          <w:szCs w:val="24"/>
        </w:rPr>
        <w:t>O</w:t>
      </w:r>
      <w:r>
        <w:rPr>
          <w:sz w:val="24"/>
          <w:szCs w:val="24"/>
        </w:rPr>
        <w:t>riental</w:t>
      </w:r>
      <w:r w:rsidRPr="005B7E4B">
        <w:rPr>
          <w:sz w:val="24"/>
          <w:szCs w:val="24"/>
        </w:rPr>
        <w:t xml:space="preserve"> </w:t>
      </w:r>
      <w:r w:rsidR="008D2AB2">
        <w:rPr>
          <w:sz w:val="24"/>
          <w:szCs w:val="24"/>
        </w:rPr>
        <w:t>I</w:t>
      </w:r>
      <w:r w:rsidRPr="005B7E4B">
        <w:rPr>
          <w:sz w:val="24"/>
          <w:szCs w:val="24"/>
        </w:rPr>
        <w:t>nstitute.</w:t>
      </w:r>
    </w:p>
    <w:p w14:paraId="036D49E7" w14:textId="661359F0" w:rsidR="00E61C7B" w:rsidRDefault="00E61C7B" w:rsidP="00E61C7B">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Sent in regular reports to the executive director.</w:t>
      </w:r>
    </w:p>
    <w:p w14:paraId="0139A0AC" w14:textId="11DBDC69" w:rsidR="007F2FC2" w:rsidRPr="007F2FC2" w:rsidRDefault="007F2FC2" w:rsidP="007F2FC2">
      <w:pPr>
        <w:pStyle w:val="ListParagraph"/>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In 2002-3, I taught a course at Tehran University. </w:t>
      </w:r>
    </w:p>
    <w:p w14:paraId="12B8E36F"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59F9DBDC"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5B7E4B">
        <w:rPr>
          <w:sz w:val="24"/>
          <w:szCs w:val="24"/>
        </w:rPr>
        <w:tab/>
      </w:r>
      <w:r w:rsidRPr="005B7E4B">
        <w:rPr>
          <w:b/>
          <w:sz w:val="24"/>
          <w:szCs w:val="24"/>
        </w:rPr>
        <w:t>Area Specialist/Cultural Consultant</w:t>
      </w:r>
    </w:p>
    <w:p w14:paraId="61746C26" w14:textId="77777777" w:rsidR="00E61C7B" w:rsidRPr="005B7E4B" w:rsidRDefault="00E61C7B" w:rsidP="00E61C7B">
      <w:pPr>
        <w:widowControl w:val="0"/>
        <w:numPr>
          <w:ilvl w:val="0"/>
          <w:numId w:val="8"/>
        </w:numPr>
        <w:tabs>
          <w:tab w:val="clear" w:pos="360"/>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Nebraska Center for Entrepreneurship, University of Nebraska at Lincoln, Lincoln, Nebraska, March-April, 2000.</w:t>
      </w:r>
    </w:p>
    <w:p w14:paraId="4A65D6DB" w14:textId="77777777" w:rsidR="00E61C7B" w:rsidRPr="005B7E4B" w:rsidRDefault="00E61C7B" w:rsidP="00E61C7B">
      <w:pPr>
        <w:widowControl w:val="0"/>
        <w:numPr>
          <w:ilvl w:val="0"/>
          <w:numId w:val="20"/>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Participated in the “International Seminar on Problems of Curricula Improvement” in Khojand, Tajikistan conducted by the Tajik Institute of Management and gave a presentation on the importance of the study of the humanities and social sciences in a business curriculum. </w:t>
      </w:r>
    </w:p>
    <w:p w14:paraId="3FF05C5C" w14:textId="77777777" w:rsidR="00E61C7B" w:rsidRPr="005B7E4B" w:rsidRDefault="00E61C7B" w:rsidP="00E61C7B">
      <w:pPr>
        <w:widowControl w:val="0"/>
        <w:numPr>
          <w:ilvl w:val="0"/>
          <w:numId w:val="21"/>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Lectured in both English and Persian three days a week to sixty first-year students at TIM on world and American history and the economic history of the United States. </w:t>
      </w:r>
    </w:p>
    <w:p w14:paraId="0314163C" w14:textId="77777777" w:rsidR="00E61C7B" w:rsidRPr="005B7E4B" w:rsidRDefault="00E61C7B" w:rsidP="00E61C7B">
      <w:pPr>
        <w:widowControl w:val="0"/>
        <w:numPr>
          <w:ilvl w:val="0"/>
          <w:numId w:val="22"/>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Gave daily lectures to third and fifth-year students at the Faculty of Foreign Languages of Khojand State University on modern American literature, current events in the United States, and 20th century American history. </w:t>
      </w:r>
    </w:p>
    <w:p w14:paraId="34A5A2FC" w14:textId="77777777" w:rsidR="00E61C7B" w:rsidRPr="005B7E4B" w:rsidRDefault="00E61C7B" w:rsidP="00E61C7B">
      <w:pPr>
        <w:widowControl w:val="0"/>
        <w:numPr>
          <w:ilvl w:val="0"/>
          <w:numId w:val="23"/>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As the representative for SIFE (Students in Free Enterprise), I attended and participated in the third annual competition held for northern Tajikistan in Khojand on 29 March and the first competition for Uzbekistan held in Tashkent on 6 April. </w:t>
      </w:r>
    </w:p>
    <w:p w14:paraId="516A7750"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C7019C4" w14:textId="77777777" w:rsidR="00E61C7B" w:rsidRPr="005B7E4B" w:rsidRDefault="00E61C7B" w:rsidP="00E61C7B">
      <w:pPr>
        <w:widowControl w:val="0"/>
        <w:numPr>
          <w:ilvl w:val="0"/>
          <w:numId w:val="9"/>
        </w:numPr>
        <w:tabs>
          <w:tab w:val="clear" w:pos="360"/>
          <w:tab w:val="left" w:pos="144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Nebraska Center for Entrepreneurship, University of Nebraska at Lincoln, Lincoln, Nebraska, January 2000.</w:t>
      </w:r>
    </w:p>
    <w:p w14:paraId="73996F02" w14:textId="77777777" w:rsidR="00E61C7B" w:rsidRPr="005B7E4B" w:rsidRDefault="00E61C7B" w:rsidP="00E61C7B">
      <w:pPr>
        <w:widowControl w:val="0"/>
        <w:numPr>
          <w:ilvl w:val="0"/>
          <w:numId w:val="24"/>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Traveled to Khojand, Tajikistan on behalf of the Nebraska Center for Entrepreneurship to consult with Mr. Yusuf Majidov, the director of the Tajik Institute of Management, about the present activities of the Institute and his plans over the forthcoming months. </w:t>
      </w:r>
    </w:p>
    <w:p w14:paraId="604494D6" w14:textId="77777777" w:rsidR="00E61C7B" w:rsidRPr="005B7E4B" w:rsidRDefault="00E61C7B" w:rsidP="00E61C7B">
      <w:pPr>
        <w:widowControl w:val="0"/>
        <w:numPr>
          <w:ilvl w:val="0"/>
          <w:numId w:val="25"/>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b/>
          <w:sz w:val="24"/>
          <w:szCs w:val="24"/>
          <w:u w:val="single"/>
        </w:rPr>
      </w:pPr>
      <w:r w:rsidRPr="005B7E4B">
        <w:rPr>
          <w:sz w:val="24"/>
          <w:szCs w:val="24"/>
        </w:rPr>
        <w:t xml:space="preserve">Discussed his activities related to SIFE (Students in Free Enterprise), the upcoming workshop for teachers of business to be held in March, and the SIFE competitions to be conducted soon thereafter. </w:t>
      </w:r>
    </w:p>
    <w:p w14:paraId="420ED259" w14:textId="77777777" w:rsidR="00E61C7B" w:rsidRPr="005B7E4B" w:rsidRDefault="00E61C7B" w:rsidP="00E61C7B">
      <w:pPr>
        <w:widowControl w:val="0"/>
        <w:numPr>
          <w:ilvl w:val="0"/>
          <w:numId w:val="26"/>
        </w:numPr>
        <w:tabs>
          <w:tab w:val="clear" w:pos="360"/>
          <w:tab w:val="left" w:pos="1440"/>
          <w:tab w:val="num" w:pos="2160"/>
          <w:tab w:val="left" w:pos="2880"/>
          <w:tab w:val="left" w:pos="3600"/>
          <w:tab w:val="left" w:pos="4320"/>
          <w:tab w:val="left" w:pos="5040"/>
          <w:tab w:val="left" w:pos="5760"/>
          <w:tab w:val="left" w:pos="6480"/>
          <w:tab w:val="left" w:pos="7200"/>
          <w:tab w:val="left" w:pos="7920"/>
        </w:tabs>
        <w:ind w:left="2160"/>
        <w:rPr>
          <w:b/>
          <w:sz w:val="24"/>
          <w:szCs w:val="24"/>
          <w:u w:val="single"/>
        </w:rPr>
      </w:pPr>
      <w:r w:rsidRPr="005B7E4B">
        <w:rPr>
          <w:sz w:val="24"/>
          <w:szCs w:val="24"/>
        </w:rPr>
        <w:t>Met with representatives of the Tashkent Eletro-technical Institute of Communications who are interested in establishing a relationship with NEC similar to that now existing with TIM.</w:t>
      </w:r>
    </w:p>
    <w:p w14:paraId="4DA87CCB"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53C85721" w14:textId="77777777" w:rsidR="00E61C7B" w:rsidRPr="005B7E4B" w:rsidRDefault="00E61C7B" w:rsidP="00E61C7B">
      <w:pPr>
        <w:widowControl w:val="0"/>
        <w:numPr>
          <w:ilvl w:val="0"/>
          <w:numId w:val="10"/>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Nebraska Center for Entrepreneurship, University of Nebraska at Lincoln, October-November 1998.</w:t>
      </w:r>
    </w:p>
    <w:p w14:paraId="47C36F98" w14:textId="77777777" w:rsidR="00E61C7B" w:rsidRPr="005B7E4B" w:rsidRDefault="00E61C7B" w:rsidP="00E61C7B">
      <w:pPr>
        <w:widowControl w:val="0"/>
        <w:numPr>
          <w:ilvl w:val="0"/>
          <w:numId w:val="17"/>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Assisted in arranging for travel and housing for Mr. Yusuf Majidov and four students from the Tajik Institute for Management, Khojand, Tajikstan. </w:t>
      </w:r>
    </w:p>
    <w:p w14:paraId="2F9CF58F" w14:textId="77777777" w:rsidR="00E61C7B" w:rsidRPr="005B7E4B" w:rsidRDefault="00E61C7B" w:rsidP="00E61C7B">
      <w:pPr>
        <w:widowControl w:val="0"/>
        <w:numPr>
          <w:ilvl w:val="0"/>
          <w:numId w:val="18"/>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In association with SIFE (Students in Free Enterprise) grant, escorted Mr. Majidov to SIFE headquarters in Springfield, Missouri where we spent three days learning about the organization and its methods. </w:t>
      </w:r>
    </w:p>
    <w:p w14:paraId="33853289" w14:textId="77777777" w:rsidR="00E61C7B" w:rsidRPr="005B7E4B" w:rsidRDefault="00E61C7B" w:rsidP="00E61C7B">
      <w:pPr>
        <w:widowControl w:val="0"/>
        <w:numPr>
          <w:ilvl w:val="0"/>
          <w:numId w:val="19"/>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Organized tours for the students to various businesses in the Lincoln area such as the Cornhusker Bank, the Gallup Organization, the Goodyear plant, and the Federal Reserve Bank in Omaha.</w:t>
      </w:r>
    </w:p>
    <w:p w14:paraId="17F08578"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rPr>
          <w:b/>
          <w:sz w:val="24"/>
          <w:szCs w:val="24"/>
          <w:u w:val="single"/>
        </w:rPr>
      </w:pPr>
    </w:p>
    <w:p w14:paraId="013CFBF4" w14:textId="77777777" w:rsidR="00E61C7B" w:rsidRPr="005B7E4B" w:rsidRDefault="00E61C7B" w:rsidP="00E61C7B">
      <w:pPr>
        <w:widowControl w:val="0"/>
        <w:numPr>
          <w:ilvl w:val="0"/>
          <w:numId w:val="11"/>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jc w:val="both"/>
        <w:rPr>
          <w:sz w:val="24"/>
          <w:szCs w:val="24"/>
        </w:rPr>
      </w:pPr>
      <w:r w:rsidRPr="005B7E4B">
        <w:rPr>
          <w:sz w:val="24"/>
          <w:szCs w:val="24"/>
        </w:rPr>
        <w:t xml:space="preserve">Department of Management, University of Nebraska - Lincoln, </w:t>
      </w:r>
    </w:p>
    <w:p w14:paraId="1B9A6B54"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 xml:space="preserve">      February 1-May 2, 1994.</w:t>
      </w:r>
    </w:p>
    <w:p w14:paraId="0E142506"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 xml:space="preserve">Representative for UNL in Skopje, Macedonia and worked closely with personnel at the Center for Management and Human Resource Development in the Institute for Sociological, Political and Juridical Research to improve their management program. </w:t>
      </w:r>
    </w:p>
    <w:p w14:paraId="35DD1C4D"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Assisted Dr. Cvetko Smilevski in improving the curriculum for MBA courses.</w:t>
      </w:r>
    </w:p>
    <w:p w14:paraId="7E93923E"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Gave lectures on marketing, international economics, and entrepreneurship.</w:t>
      </w:r>
    </w:p>
    <w:p w14:paraId="7E5E5BFE"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Gathered data on the functioning of the Macedonian economy during the period of transition to a market economy.</w:t>
      </w:r>
    </w:p>
    <w:p w14:paraId="04FC08B4"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Conducted research on the his</w:t>
      </w:r>
      <w:r w:rsidR="00F25BBA">
        <w:rPr>
          <w:rFonts w:ascii="Times New Roman" w:hAnsi="Times New Roman" w:cs="Times New Roman"/>
        </w:rPr>
        <w:t>tory and society of the country.</w:t>
      </w:r>
      <w:r w:rsidRPr="005B7E4B">
        <w:rPr>
          <w:rFonts w:ascii="Times New Roman" w:hAnsi="Times New Roman" w:cs="Times New Roman"/>
        </w:rPr>
        <w:t xml:space="preserve"> </w:t>
      </w:r>
    </w:p>
    <w:p w14:paraId="53E68462" w14:textId="77777777" w:rsidR="00E61C7B" w:rsidRPr="005B7E4B" w:rsidRDefault="00E61C7B" w:rsidP="00E61C7B">
      <w:pPr>
        <w:pStyle w:val="BodyTextIndent"/>
        <w:numPr>
          <w:ilvl w:val="0"/>
          <w:numId w:val="28"/>
        </w:numPr>
        <w:tabs>
          <w:tab w:val="clear" w:pos="360"/>
          <w:tab w:val="num" w:pos="2160"/>
        </w:tabs>
        <w:ind w:left="2160"/>
        <w:rPr>
          <w:rFonts w:ascii="Times New Roman" w:hAnsi="Times New Roman" w:cs="Times New Roman"/>
        </w:rPr>
      </w:pPr>
      <w:r w:rsidRPr="005B7E4B">
        <w:rPr>
          <w:rFonts w:ascii="Times New Roman" w:hAnsi="Times New Roman" w:cs="Times New Roman"/>
        </w:rPr>
        <w:t>Participated in investigation of ethnic and minority problems confronting Macedonia, especially relative to the Albanian and Gypsy minorities.</w:t>
      </w:r>
    </w:p>
    <w:p w14:paraId="4D7176C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14E6553C" w14:textId="77777777" w:rsidR="00E61C7B" w:rsidRPr="005B7E4B" w:rsidRDefault="00E61C7B" w:rsidP="00E61C7B">
      <w:pPr>
        <w:widowControl w:val="0"/>
        <w:numPr>
          <w:ilvl w:val="0"/>
          <w:numId w:val="12"/>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Nebraska Center for Entrepreneurship, University of Nebraska - Lincoln, October 20-January 20, 1994.</w:t>
      </w:r>
    </w:p>
    <w:p w14:paraId="6360A753" w14:textId="77777777" w:rsidR="00E61C7B" w:rsidRPr="005B7E4B" w:rsidRDefault="00E61C7B" w:rsidP="00E61C7B">
      <w:pPr>
        <w:widowControl w:val="0"/>
        <w:numPr>
          <w:ilvl w:val="0"/>
          <w:numId w:val="29"/>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Assisted in preparing proposals for Federal grants in the areas of business and entrepreneurship.</w:t>
      </w:r>
    </w:p>
    <w:p w14:paraId="0E0014C4" w14:textId="77777777" w:rsidR="00E61C7B" w:rsidRPr="005B7E4B" w:rsidRDefault="00E61C7B" w:rsidP="00E61C7B">
      <w:pPr>
        <w:widowControl w:val="0"/>
        <w:numPr>
          <w:ilvl w:val="0"/>
          <w:numId w:val="29"/>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Cultural coordinator for three United States Information Agency grants.</w:t>
      </w:r>
    </w:p>
    <w:p w14:paraId="34294F1D" w14:textId="77777777" w:rsidR="00E61C7B" w:rsidRPr="005B7E4B" w:rsidRDefault="00E61C7B" w:rsidP="00E61C7B">
      <w:pPr>
        <w:widowControl w:val="0"/>
        <w:numPr>
          <w:ilvl w:val="0"/>
          <w:numId w:val="29"/>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Worked with visiting participants of USIA and Samantha Smith grants from former Soviet Central Asia.</w:t>
      </w:r>
    </w:p>
    <w:p w14:paraId="2FCCCFF2"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5F524A88" w14:textId="77777777" w:rsidR="00E61C7B" w:rsidRPr="005B7E4B" w:rsidRDefault="00E61C7B" w:rsidP="00E61C7B">
      <w:pPr>
        <w:widowControl w:val="0"/>
        <w:numPr>
          <w:ilvl w:val="0"/>
          <w:numId w:val="13"/>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 xml:space="preserve">Nebraska Center for Entrepreneurship, University of Nebraska, </w:t>
      </w:r>
    </w:p>
    <w:p w14:paraId="73023884"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      August 9-October 18, 1993.</w:t>
      </w:r>
    </w:p>
    <w:p w14:paraId="373F1C7C" w14:textId="5956930E" w:rsidR="00E61C7B" w:rsidRPr="005B7E4B" w:rsidRDefault="00E61C7B" w:rsidP="00E61C7B">
      <w:pPr>
        <w:widowControl w:val="0"/>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Assisted in establishing </w:t>
      </w:r>
      <w:r w:rsidR="00F25BBA">
        <w:rPr>
          <w:sz w:val="24"/>
          <w:szCs w:val="24"/>
        </w:rPr>
        <w:t xml:space="preserve">the </w:t>
      </w:r>
      <w:r w:rsidRPr="005B7E4B">
        <w:rPr>
          <w:sz w:val="24"/>
          <w:szCs w:val="24"/>
        </w:rPr>
        <w:t>Tajik Center for Entrepreneurial Management</w:t>
      </w:r>
      <w:r w:rsidR="00B02526">
        <w:rPr>
          <w:sz w:val="24"/>
          <w:szCs w:val="24"/>
        </w:rPr>
        <w:t xml:space="preserve"> (TCEM)</w:t>
      </w:r>
      <w:r w:rsidRPr="005B7E4B">
        <w:rPr>
          <w:sz w:val="24"/>
          <w:szCs w:val="24"/>
        </w:rPr>
        <w:t xml:space="preserve"> in </w:t>
      </w:r>
      <w:r w:rsidR="00260F6B" w:rsidRPr="005B7E4B">
        <w:rPr>
          <w:sz w:val="24"/>
          <w:szCs w:val="24"/>
        </w:rPr>
        <w:t>Khujand</w:t>
      </w:r>
      <w:r w:rsidRPr="005B7E4B">
        <w:rPr>
          <w:sz w:val="24"/>
          <w:szCs w:val="24"/>
        </w:rPr>
        <w:t>, Tajikistan.</w:t>
      </w:r>
    </w:p>
    <w:p w14:paraId="0B3496B2" w14:textId="77777777" w:rsidR="00E61C7B" w:rsidRPr="005B7E4B" w:rsidRDefault="00E61C7B" w:rsidP="00E61C7B">
      <w:pPr>
        <w:widowControl w:val="0"/>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Taught course on entrepreneurship at TCEM.</w:t>
      </w:r>
    </w:p>
    <w:p w14:paraId="7B85CF60" w14:textId="63F3ABCD" w:rsidR="00E61C7B" w:rsidRPr="005B7E4B" w:rsidRDefault="00E61C7B" w:rsidP="00E61C7B">
      <w:pPr>
        <w:widowControl w:val="0"/>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Taught three courses for The Faculty of Foreign Languages at the University of </w:t>
      </w:r>
      <w:r w:rsidR="00260F6B" w:rsidRPr="005B7E4B">
        <w:rPr>
          <w:sz w:val="24"/>
          <w:szCs w:val="24"/>
        </w:rPr>
        <w:t>Khujand</w:t>
      </w:r>
      <w:r w:rsidRPr="005B7E4B">
        <w:rPr>
          <w:sz w:val="24"/>
          <w:szCs w:val="24"/>
        </w:rPr>
        <w:t>.</w:t>
      </w:r>
    </w:p>
    <w:p w14:paraId="5771963A" w14:textId="77777777" w:rsidR="00E61C7B" w:rsidRPr="005B7E4B" w:rsidRDefault="00E61C7B" w:rsidP="00E61C7B">
      <w:pPr>
        <w:widowControl w:val="0"/>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Conducted weekly lectures on various historical and cultural topics at the Lycee High School, an institution for gifted children.</w:t>
      </w:r>
    </w:p>
    <w:p w14:paraId="3B9D0EC1" w14:textId="77777777" w:rsidR="00E61C7B" w:rsidRPr="005B7E4B" w:rsidRDefault="00E61C7B" w:rsidP="00E61C7B">
      <w:pPr>
        <w:widowControl w:val="0"/>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Conducted research on Tajik history, society, culture, and the economy.</w:t>
      </w:r>
    </w:p>
    <w:p w14:paraId="134BDA3B"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5FFFD449" w14:textId="77777777" w:rsidR="00E61C7B" w:rsidRPr="005B7E4B" w:rsidRDefault="00E61C7B" w:rsidP="00E61C7B">
      <w:pPr>
        <w:widowControl w:val="0"/>
        <w:numPr>
          <w:ilvl w:val="0"/>
          <w:numId w:val="14"/>
        </w:numPr>
        <w:tabs>
          <w:tab w:val="clear" w:pos="360"/>
          <w:tab w:val="num" w:pos="1800"/>
          <w:tab w:val="left" w:pos="2160"/>
          <w:tab w:val="left" w:pos="2880"/>
          <w:tab w:val="left" w:pos="3600"/>
          <w:tab w:val="left" w:pos="4320"/>
          <w:tab w:val="left" w:pos="5040"/>
          <w:tab w:val="left" w:pos="5760"/>
          <w:tab w:val="left" w:pos="6480"/>
          <w:tab w:val="left" w:pos="7200"/>
          <w:tab w:val="left" w:pos="7920"/>
        </w:tabs>
        <w:ind w:left="1800"/>
        <w:rPr>
          <w:sz w:val="24"/>
          <w:szCs w:val="24"/>
        </w:rPr>
      </w:pPr>
      <w:r w:rsidRPr="005B7E4B">
        <w:rPr>
          <w:sz w:val="24"/>
          <w:szCs w:val="24"/>
        </w:rPr>
        <w:t>Nebraska Center for Entrepreneurship, University of Nebraska - Lincoln, October - November 1992.</w:t>
      </w:r>
    </w:p>
    <w:p w14:paraId="747FDFF7" w14:textId="6B08A39B" w:rsidR="00E61C7B" w:rsidRPr="005B7E4B" w:rsidRDefault="00E61C7B" w:rsidP="00E61C7B">
      <w:pPr>
        <w:widowControl w:val="0"/>
        <w:numPr>
          <w:ilvl w:val="0"/>
          <w:numId w:val="31"/>
        </w:numPr>
        <w:tabs>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Prepared materials pertinent to the USIA grant establishing the Tajik Center for Entrepreneurial Management in </w:t>
      </w:r>
      <w:r w:rsidR="00260F6B" w:rsidRPr="005B7E4B">
        <w:rPr>
          <w:sz w:val="24"/>
          <w:szCs w:val="24"/>
        </w:rPr>
        <w:t>Khujand</w:t>
      </w:r>
      <w:r w:rsidRPr="005B7E4B">
        <w:rPr>
          <w:sz w:val="24"/>
          <w:szCs w:val="24"/>
        </w:rPr>
        <w:t xml:space="preserve">, Tajikistan. </w:t>
      </w:r>
    </w:p>
    <w:p w14:paraId="68BFF2B3" w14:textId="5B612A3D" w:rsidR="00E61C7B" w:rsidRPr="005B7E4B" w:rsidRDefault="00E61C7B" w:rsidP="00E61C7B">
      <w:pPr>
        <w:widowControl w:val="0"/>
        <w:numPr>
          <w:ilvl w:val="0"/>
          <w:numId w:val="31"/>
        </w:numPr>
        <w:tabs>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Traveled to </w:t>
      </w:r>
      <w:r w:rsidR="00260F6B" w:rsidRPr="005B7E4B">
        <w:rPr>
          <w:sz w:val="24"/>
          <w:szCs w:val="24"/>
        </w:rPr>
        <w:t>Khujand</w:t>
      </w:r>
      <w:r w:rsidRPr="005B7E4B">
        <w:rPr>
          <w:sz w:val="24"/>
          <w:szCs w:val="24"/>
        </w:rPr>
        <w:t xml:space="preserve"> with two other representatives from UNL to sign the agreement.</w:t>
      </w:r>
    </w:p>
    <w:p w14:paraId="26CEB37E" w14:textId="77777777" w:rsidR="00E61C7B" w:rsidRPr="005B7E4B" w:rsidRDefault="00E61C7B" w:rsidP="00E61C7B">
      <w:pPr>
        <w:widowControl w:val="0"/>
        <w:numPr>
          <w:ilvl w:val="0"/>
          <w:numId w:val="31"/>
        </w:numPr>
        <w:tabs>
          <w:tab w:val="num" w:pos="2160"/>
          <w:tab w:val="left" w:pos="2880"/>
          <w:tab w:val="left" w:pos="3600"/>
          <w:tab w:val="left" w:pos="4320"/>
          <w:tab w:val="left" w:pos="5040"/>
          <w:tab w:val="left" w:pos="5760"/>
          <w:tab w:val="left" w:pos="6480"/>
          <w:tab w:val="left" w:pos="7200"/>
          <w:tab w:val="left" w:pos="7920"/>
        </w:tabs>
        <w:ind w:left="2160"/>
        <w:rPr>
          <w:sz w:val="24"/>
          <w:szCs w:val="24"/>
        </w:rPr>
      </w:pPr>
      <w:r w:rsidRPr="005B7E4B">
        <w:rPr>
          <w:sz w:val="24"/>
          <w:szCs w:val="24"/>
        </w:rPr>
        <w:t xml:space="preserve">Participated in discussions with university officials concerning objectives of the cooperative relationship and the methods to be used to achieve them. </w:t>
      </w:r>
    </w:p>
    <w:p w14:paraId="4876B5BF" w14:textId="5A226466" w:rsidR="004F52F4" w:rsidRDefault="00E61C7B" w:rsidP="002B3D5B">
      <w:pPr>
        <w:pStyle w:val="BodyTextIndent2"/>
        <w:numPr>
          <w:ilvl w:val="0"/>
          <w:numId w:val="31"/>
        </w:numPr>
        <w:ind w:left="2160"/>
      </w:pPr>
      <w:r w:rsidRPr="005B7E4B">
        <w:t>Served as the interpreter and cultural consultant for the delegation.</w:t>
      </w:r>
    </w:p>
    <w:p w14:paraId="6719D76C" w14:textId="77777777" w:rsidR="002B3D5B" w:rsidRPr="002B3D5B" w:rsidRDefault="002B3D5B" w:rsidP="002B3D5B">
      <w:pPr>
        <w:pStyle w:val="BodyTextIndent2"/>
        <w:ind w:left="2160"/>
      </w:pPr>
    </w:p>
    <w:p w14:paraId="3A44F8D8" w14:textId="77777777" w:rsidR="00CD01A5" w:rsidRPr="005B7E4B" w:rsidRDefault="00CD01A5" w:rsidP="00CD01A5">
      <w:pPr>
        <w:spacing w:after="200" w:line="276" w:lineRule="auto"/>
        <w:jc w:val="center"/>
        <w:rPr>
          <w:b/>
          <w:i/>
          <w:sz w:val="24"/>
          <w:szCs w:val="24"/>
        </w:rPr>
      </w:pPr>
      <w:r>
        <w:rPr>
          <w:b/>
          <w:i/>
          <w:sz w:val="24"/>
          <w:szCs w:val="24"/>
        </w:rPr>
        <w:t>Professional Activities</w:t>
      </w:r>
    </w:p>
    <w:p w14:paraId="030B593A" w14:textId="77777777" w:rsidR="00CD01A5" w:rsidRPr="003E31DA" w:rsidRDefault="00CD01A5" w:rsidP="00CD01A5">
      <w:pPr>
        <w:pStyle w:val="Heading3"/>
        <w:rPr>
          <w:rFonts w:ascii="Times New Roman" w:hAnsi="Times New Roman" w:cs="Times New Roman"/>
          <w:b w:val="0"/>
          <w:bCs w:val="0"/>
          <w:snapToGrid/>
        </w:rPr>
      </w:pPr>
      <w:r>
        <w:rPr>
          <w:rFonts w:ascii="Times New Roman" w:hAnsi="Times New Roman" w:cs="Times New Roman"/>
          <w:snapToGrid/>
        </w:rPr>
        <w:t>Translator; Evaluator of Translators</w:t>
      </w:r>
      <w:r>
        <w:rPr>
          <w:rFonts w:ascii="Times New Roman" w:hAnsi="Times New Roman" w:cs="Times New Roman"/>
          <w:b w:val="0"/>
          <w:bCs w:val="0"/>
          <w:snapToGrid/>
        </w:rPr>
        <w:t xml:space="preserve"> </w:t>
      </w:r>
    </w:p>
    <w:p w14:paraId="656AC8FB" w14:textId="77777777" w:rsidR="00CD01A5" w:rsidRPr="00AC78FF" w:rsidRDefault="00CD01A5" w:rsidP="00CD01A5">
      <w:pPr>
        <w:pStyle w:val="Heading3"/>
        <w:rPr>
          <w:rFonts w:ascii="Times New Roman" w:hAnsi="Times New Roman" w:cs="Times New Roman"/>
          <w:b w:val="0"/>
          <w:bCs w:val="0"/>
          <w:snapToGrid/>
        </w:rPr>
      </w:pPr>
      <w:r w:rsidRPr="00AC78FF">
        <w:rPr>
          <w:rFonts w:ascii="Times New Roman" w:hAnsi="Times New Roman" w:cs="Times New Roman"/>
          <w:b w:val="0"/>
          <w:bCs w:val="0"/>
          <w:snapToGrid/>
        </w:rPr>
        <w:t>The Office of Language Services (OLS), State Department of the United States</w:t>
      </w:r>
      <w:r>
        <w:rPr>
          <w:rFonts w:ascii="Times New Roman" w:hAnsi="Times New Roman" w:cs="Times New Roman"/>
          <w:b w:val="0"/>
          <w:bCs w:val="0"/>
          <w:snapToGrid/>
        </w:rPr>
        <w:t>, 2014-present.</w:t>
      </w:r>
      <w:r>
        <w:rPr>
          <w:rFonts w:ascii="Times New Roman" w:hAnsi="Times New Roman" w:cs="Times New Roman"/>
          <w:snapToGrid/>
        </w:rPr>
        <w:t xml:space="preserve"> (</w:t>
      </w:r>
      <w:hyperlink r:id="rId14" w:history="1">
        <w:r w:rsidRPr="00631AEE">
          <w:rPr>
            <w:rStyle w:val="Hyperlink"/>
            <w:rFonts w:ascii="Times New Roman" w:hAnsi="Times New Roman" w:cs="Times New Roman"/>
            <w:b w:val="0"/>
            <w:bCs w:val="0"/>
            <w:snapToGrid/>
          </w:rPr>
          <w:t>https://www.state.gov/bureaus-offices/under-secretary-for-management/bureau-of-administration/office-of-language-services/</w:t>
        </w:r>
      </w:hyperlink>
      <w:r>
        <w:rPr>
          <w:rFonts w:ascii="Times New Roman" w:hAnsi="Times New Roman" w:cs="Times New Roman"/>
          <w:b w:val="0"/>
          <w:bCs w:val="0"/>
          <w:snapToGrid/>
        </w:rPr>
        <w:t>)</w:t>
      </w:r>
      <w:r w:rsidRPr="003E31DA">
        <w:rPr>
          <w:rFonts w:ascii="Times New Roman" w:hAnsi="Times New Roman" w:cs="Times New Roman"/>
          <w:b w:val="0"/>
          <w:bCs w:val="0"/>
          <w:snapToGrid/>
        </w:rPr>
        <w:t xml:space="preserve"> </w:t>
      </w:r>
    </w:p>
    <w:p w14:paraId="4CAD26E4" w14:textId="77777777" w:rsidR="00CD01A5" w:rsidRPr="00AC78FF" w:rsidRDefault="00CD01A5">
      <w:pPr>
        <w:pStyle w:val="ListParagraph"/>
        <w:numPr>
          <w:ilvl w:val="0"/>
          <w:numId w:val="51"/>
        </w:numPr>
        <w:ind w:left="1800"/>
        <w:rPr>
          <w:sz w:val="24"/>
          <w:szCs w:val="24"/>
        </w:rPr>
      </w:pPr>
      <w:r w:rsidRPr="00AC78FF">
        <w:rPr>
          <w:sz w:val="24"/>
          <w:szCs w:val="24"/>
        </w:rPr>
        <w:t>Translate texts and documents for the OLS and other government agencies from English to Persian and Persian to English; review and edit translations; evaluate translations done by potential translators.</w:t>
      </w:r>
    </w:p>
    <w:p w14:paraId="29B9E447" w14:textId="77777777" w:rsidR="00CD01A5" w:rsidRPr="00AC78FF" w:rsidRDefault="00CD01A5">
      <w:pPr>
        <w:pStyle w:val="ListParagraph"/>
        <w:numPr>
          <w:ilvl w:val="0"/>
          <w:numId w:val="51"/>
        </w:numPr>
        <w:ind w:left="1800"/>
      </w:pPr>
      <w:r w:rsidRPr="0036318A">
        <w:rPr>
          <w:sz w:val="24"/>
          <w:szCs w:val="24"/>
        </w:rPr>
        <w:t>The Office of Language Services, known as LS, is the government’s official source of interpreters and translators–for the president, top cabinet members and State Department officials. It's been around since George Washington.</w:t>
      </w:r>
    </w:p>
    <w:p w14:paraId="5B773D66" w14:textId="77777777" w:rsidR="00CD01A5" w:rsidRPr="00AC78FF" w:rsidRDefault="00CD01A5" w:rsidP="00CD01A5">
      <w:pPr>
        <w:pStyle w:val="ListParagraph"/>
        <w:ind w:left="1800"/>
      </w:pPr>
    </w:p>
    <w:p w14:paraId="087B6872" w14:textId="77777777" w:rsidR="00CD01A5" w:rsidRDefault="00CD01A5" w:rsidP="00CD01A5">
      <w:pPr>
        <w:pStyle w:val="BodyTextIndent2"/>
        <w:rPr>
          <w:b/>
          <w:bCs/>
        </w:rPr>
      </w:pPr>
      <w:r w:rsidRPr="00E23F16">
        <w:rPr>
          <w:b/>
          <w:bCs/>
        </w:rPr>
        <w:t>Interpreter</w:t>
      </w:r>
      <w:r>
        <w:rPr>
          <w:b/>
          <w:bCs/>
        </w:rPr>
        <w:t xml:space="preserve"> (Persian)</w:t>
      </w:r>
    </w:p>
    <w:p w14:paraId="317DFEE8" w14:textId="1A5232F1" w:rsidR="004F52F4" w:rsidRPr="00CD5865" w:rsidRDefault="00CD01A5" w:rsidP="00CD01A5">
      <w:pPr>
        <w:pStyle w:val="BodyTextIndent2"/>
        <w:rPr>
          <w:lang w:val="ru-RU"/>
        </w:rPr>
      </w:pPr>
      <w:r>
        <w:t>Rapport International, 100 Cambridge Street, Boston Mass. 02114. Tel</w:t>
      </w:r>
      <w:r w:rsidRPr="00CD5865">
        <w:rPr>
          <w:lang w:val="ru-RU"/>
        </w:rPr>
        <w:t xml:space="preserve">. (978) 442540. </w:t>
      </w:r>
      <w:r>
        <w:t>Email</w:t>
      </w:r>
      <w:r w:rsidRPr="00CD5865">
        <w:rPr>
          <w:lang w:val="ru-RU"/>
        </w:rPr>
        <w:t xml:space="preserve">: </w:t>
      </w:r>
      <w:hyperlink r:id="rId15" w:history="1">
        <w:r w:rsidRPr="00C3524C">
          <w:rPr>
            <w:rStyle w:val="Hyperlink"/>
          </w:rPr>
          <w:t>rapport</w:t>
        </w:r>
        <w:r w:rsidRPr="00CD5865">
          <w:rPr>
            <w:rStyle w:val="Hyperlink"/>
            <w:lang w:val="ru-RU"/>
          </w:rPr>
          <w:t>@</w:t>
        </w:r>
        <w:r w:rsidRPr="00C3524C">
          <w:rPr>
            <w:rStyle w:val="Hyperlink"/>
          </w:rPr>
          <w:t>rapportintl</w:t>
        </w:r>
        <w:r w:rsidRPr="00CD5865">
          <w:rPr>
            <w:rStyle w:val="Hyperlink"/>
            <w:lang w:val="ru-RU"/>
          </w:rPr>
          <w:t>.</w:t>
        </w:r>
        <w:r w:rsidRPr="00C3524C">
          <w:rPr>
            <w:rStyle w:val="Hyperlink"/>
          </w:rPr>
          <w:t>com</w:t>
        </w:r>
      </w:hyperlink>
      <w:r w:rsidRPr="00CD5865">
        <w:rPr>
          <w:lang w:val="ru-RU"/>
        </w:rPr>
        <w:t xml:space="preserve">. </w:t>
      </w:r>
    </w:p>
    <w:p w14:paraId="2960CFD6" w14:textId="77777777" w:rsidR="00E61C7B" w:rsidRPr="00CD5865"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rPr>
          <w:sz w:val="24"/>
          <w:szCs w:val="24"/>
          <w:lang w:val="ru-RU"/>
        </w:rPr>
      </w:pPr>
    </w:p>
    <w:p w14:paraId="02121345" w14:textId="1AFE0EC7" w:rsidR="00E61C7B" w:rsidRPr="008E2403" w:rsidRDefault="00E61C7B" w:rsidP="00002892">
      <w:pPr>
        <w:pStyle w:val="Title"/>
        <w:ind w:right="-21"/>
        <w:jc w:val="left"/>
        <w:rPr>
          <w:rFonts w:ascii="Times New Roman" w:hAnsi="Times New Roman" w:cs="Times New Roman"/>
          <w:lang w:val="ru-RU"/>
        </w:rPr>
      </w:pPr>
      <w:r w:rsidRPr="00DD66B4">
        <w:rPr>
          <w:rFonts w:ascii="Times New Roman" w:hAnsi="Times New Roman" w:cs="Times New Roman"/>
          <w:b/>
        </w:rPr>
        <w:t>Books</w:t>
      </w:r>
      <w:r w:rsidRPr="008E2403">
        <w:rPr>
          <w:rFonts w:ascii="Times New Roman" w:hAnsi="Times New Roman" w:cs="Times New Roman"/>
          <w:b/>
          <w:lang w:val="ru-RU"/>
        </w:rPr>
        <w:t>,</w:t>
      </w:r>
      <w:r w:rsidRPr="008E2403">
        <w:rPr>
          <w:rFonts w:ascii="Times New Roman" w:hAnsi="Times New Roman" w:cs="Times New Roman"/>
          <w:lang w:val="ru-RU"/>
        </w:rPr>
        <w:tab/>
        <w:t xml:space="preserve"> </w:t>
      </w:r>
      <w:r w:rsidR="0086521F" w:rsidRPr="008E2403">
        <w:rPr>
          <w:rFonts w:ascii="Times New Roman" w:hAnsi="Times New Roman" w:cs="Times New Roman"/>
          <w:lang w:val="ru-RU"/>
        </w:rPr>
        <w:tab/>
      </w:r>
      <w:r w:rsidR="00DD66B4" w:rsidRPr="00DD66B4">
        <w:rPr>
          <w:rFonts w:ascii="Times New Roman" w:hAnsi="Times New Roman" w:cs="Times New Roman"/>
          <w:u w:val="single"/>
        </w:rPr>
        <w:t>Article</w:t>
      </w:r>
      <w:r w:rsidR="00DD66B4" w:rsidRPr="008E2403">
        <w:rPr>
          <w:rFonts w:ascii="Times New Roman" w:hAnsi="Times New Roman" w:cs="Times New Roman"/>
          <w:lang w:val="ru-RU"/>
        </w:rPr>
        <w:t xml:space="preserve">: </w:t>
      </w:r>
      <w:r w:rsidR="00DD66B4" w:rsidRPr="00DD66B4">
        <w:rPr>
          <w:rFonts w:ascii="Times New Roman" w:hAnsi="Times New Roman" w:cs="Times New Roman"/>
          <w:lang w:val="ru-RU"/>
        </w:rPr>
        <w:t>Конфликты</w:t>
      </w:r>
      <w:r w:rsidR="00DD66B4" w:rsidRPr="008E2403">
        <w:rPr>
          <w:rFonts w:ascii="Times New Roman" w:hAnsi="Times New Roman" w:cs="Times New Roman"/>
          <w:lang w:val="ru-RU"/>
        </w:rPr>
        <w:t xml:space="preserve"> </w:t>
      </w:r>
      <w:r w:rsidR="00DD66B4" w:rsidRPr="00DD66B4">
        <w:rPr>
          <w:rFonts w:ascii="Times New Roman" w:hAnsi="Times New Roman" w:cs="Times New Roman"/>
          <w:lang w:val="ru-RU"/>
        </w:rPr>
        <w:t>идентичности</w:t>
      </w:r>
      <w:r w:rsidR="00DD66B4" w:rsidRPr="008E2403">
        <w:rPr>
          <w:rFonts w:ascii="Times New Roman" w:hAnsi="Times New Roman" w:cs="Times New Roman"/>
          <w:lang w:val="ru-RU"/>
        </w:rPr>
        <w:t xml:space="preserve">: </w:t>
      </w:r>
      <w:r w:rsidR="00DD66B4" w:rsidRPr="00DD66B4">
        <w:rPr>
          <w:rFonts w:ascii="Times New Roman" w:hAnsi="Times New Roman" w:cs="Times New Roman"/>
          <w:lang w:val="ru-RU"/>
        </w:rPr>
        <w:t>национализм</w:t>
      </w:r>
      <w:r w:rsidR="00DD66B4" w:rsidRPr="008E2403">
        <w:rPr>
          <w:rFonts w:ascii="Times New Roman" w:hAnsi="Times New Roman" w:cs="Times New Roman"/>
          <w:lang w:val="ru-RU"/>
        </w:rPr>
        <w:t xml:space="preserve"> </w:t>
      </w:r>
      <w:r w:rsidR="00DD66B4" w:rsidRPr="00DD66B4">
        <w:rPr>
          <w:rFonts w:ascii="Times New Roman" w:hAnsi="Times New Roman" w:cs="Times New Roman"/>
          <w:lang w:val="ru-RU"/>
        </w:rPr>
        <w:t>в</w:t>
      </w:r>
      <w:r w:rsidR="00DD66B4" w:rsidRPr="008E2403">
        <w:rPr>
          <w:rFonts w:ascii="Times New Roman" w:hAnsi="Times New Roman" w:cs="Times New Roman"/>
          <w:lang w:val="ru-RU"/>
        </w:rPr>
        <w:t xml:space="preserve"> </w:t>
      </w:r>
      <w:r w:rsidR="00DD66B4" w:rsidRPr="00DD66B4">
        <w:rPr>
          <w:rFonts w:ascii="Times New Roman" w:hAnsi="Times New Roman" w:cs="Times New Roman"/>
          <w:lang w:val="ru-RU"/>
        </w:rPr>
        <w:t>постюгославской</w:t>
      </w:r>
      <w:r w:rsidR="00DD66B4" w:rsidRPr="008E2403">
        <w:rPr>
          <w:rFonts w:ascii="Times New Roman" w:hAnsi="Times New Roman" w:cs="Times New Roman"/>
          <w:lang w:val="ru-RU"/>
        </w:rPr>
        <w:t xml:space="preserve"> </w:t>
      </w:r>
    </w:p>
    <w:p w14:paraId="55647524" w14:textId="34A7FD75" w:rsidR="00DD66B4" w:rsidRPr="00DD66B4" w:rsidRDefault="00E61C7B" w:rsidP="00DD66B4">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DD66B4">
        <w:rPr>
          <w:b/>
          <w:sz w:val="24"/>
          <w:szCs w:val="24"/>
        </w:rPr>
        <w:t>Articles,</w:t>
      </w:r>
      <w:r w:rsidRPr="00DD66B4">
        <w:rPr>
          <w:sz w:val="24"/>
          <w:szCs w:val="24"/>
        </w:rPr>
        <w:tab/>
      </w:r>
      <w:r w:rsidR="00DD66B4" w:rsidRPr="00DD66B4">
        <w:rPr>
          <w:sz w:val="24"/>
          <w:szCs w:val="24"/>
          <w:lang w:val="ru-RU"/>
        </w:rPr>
        <w:t>Македонии</w:t>
      </w:r>
      <w:r w:rsidR="00DD66B4" w:rsidRPr="00DD66B4">
        <w:rPr>
          <w:sz w:val="24"/>
          <w:szCs w:val="24"/>
        </w:rPr>
        <w:t xml:space="preserve"> (Russian translation of “The Conflicts of Identity:</w:t>
      </w:r>
      <w:r w:rsidR="00DD66B4">
        <w:rPr>
          <w:sz w:val="24"/>
          <w:szCs w:val="24"/>
        </w:rPr>
        <w:t xml:space="preserve"> </w:t>
      </w:r>
    </w:p>
    <w:p w14:paraId="05451B61" w14:textId="17BAD3B7" w:rsidR="00E61C7B" w:rsidRPr="00DD66B4" w:rsidRDefault="00E61C7B" w:rsidP="00DD66B4">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DD66B4">
        <w:rPr>
          <w:b/>
          <w:sz w:val="24"/>
          <w:szCs w:val="24"/>
        </w:rPr>
        <w:t>and Book</w:t>
      </w:r>
      <w:r w:rsidRPr="00DD66B4">
        <w:rPr>
          <w:i/>
          <w:sz w:val="24"/>
          <w:szCs w:val="24"/>
        </w:rPr>
        <w:t xml:space="preserve"> </w:t>
      </w:r>
      <w:r w:rsidRPr="00DD66B4">
        <w:rPr>
          <w:i/>
          <w:sz w:val="24"/>
          <w:szCs w:val="24"/>
        </w:rPr>
        <w:tab/>
      </w:r>
      <w:r w:rsidR="00DD66B4" w:rsidRPr="00DD66B4">
        <w:rPr>
          <w:sz w:val="24"/>
          <w:szCs w:val="24"/>
        </w:rPr>
        <w:t>Nationalism in Post-Yugoslavian Macedonia”</w:t>
      </w:r>
      <w:r w:rsidR="00DD66B4">
        <w:rPr>
          <w:sz w:val="24"/>
          <w:szCs w:val="24"/>
        </w:rPr>
        <w:t xml:space="preserve">). </w:t>
      </w:r>
      <w:r w:rsidR="00DD66B4" w:rsidRPr="00AA73DF">
        <w:rPr>
          <w:i/>
          <w:iCs/>
          <w:sz w:val="24"/>
          <w:szCs w:val="24"/>
        </w:rPr>
        <w:t>Азия и</w:t>
      </w:r>
      <w:r w:rsidR="00DD66B4" w:rsidRPr="00AA73DF">
        <w:rPr>
          <w:sz w:val="24"/>
          <w:szCs w:val="24"/>
        </w:rPr>
        <w:t xml:space="preserve"> </w:t>
      </w:r>
      <w:r w:rsidR="00D43C36" w:rsidRPr="00AA73DF">
        <w:rPr>
          <w:i/>
          <w:iCs/>
          <w:sz w:val="24"/>
          <w:szCs w:val="24"/>
        </w:rPr>
        <w:t>Европа</w:t>
      </w:r>
    </w:p>
    <w:p w14:paraId="2355E0CC" w14:textId="2DBF1CA6" w:rsidR="00DD66B4" w:rsidRPr="00DD66B4" w:rsidRDefault="00E61C7B" w:rsidP="00DD66B4">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DD66B4">
        <w:rPr>
          <w:b/>
          <w:sz w:val="24"/>
          <w:szCs w:val="24"/>
        </w:rPr>
        <w:t>Reviews:</w:t>
      </w:r>
      <w:r w:rsidRPr="005B7E4B">
        <w:rPr>
          <w:sz w:val="24"/>
          <w:szCs w:val="24"/>
        </w:rPr>
        <w:t xml:space="preserve"> </w:t>
      </w:r>
      <w:r w:rsidRPr="005B7E4B">
        <w:rPr>
          <w:sz w:val="24"/>
          <w:szCs w:val="24"/>
        </w:rPr>
        <w:tab/>
      </w:r>
      <w:r w:rsidR="00DD66B4" w:rsidRPr="00AA73DF">
        <w:rPr>
          <w:sz w:val="24"/>
          <w:szCs w:val="24"/>
        </w:rPr>
        <w:t>(Asia and Europe)</w:t>
      </w:r>
      <w:r w:rsidR="00DD66B4">
        <w:rPr>
          <w:sz w:val="24"/>
          <w:szCs w:val="24"/>
        </w:rPr>
        <w:t>. (forthcoming)</w:t>
      </w:r>
    </w:p>
    <w:p w14:paraId="4BF9E39E" w14:textId="309DC415" w:rsidR="00DD66B4" w:rsidRDefault="00DD66B4" w:rsidP="0011087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p>
    <w:p w14:paraId="1DFCCC67" w14:textId="4DCB5455" w:rsidR="00AA73DF" w:rsidRPr="00AA73DF" w:rsidRDefault="00DD66B4" w:rsidP="0011087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Pr>
          <w:sz w:val="24"/>
          <w:szCs w:val="24"/>
        </w:rPr>
        <w:tab/>
      </w:r>
      <w:r w:rsidR="00AA73DF" w:rsidRPr="00AA73DF">
        <w:rPr>
          <w:sz w:val="24"/>
          <w:szCs w:val="24"/>
          <w:u w:val="single"/>
        </w:rPr>
        <w:t>Article</w:t>
      </w:r>
      <w:r w:rsidR="00AA73DF" w:rsidRPr="00AA73DF">
        <w:rPr>
          <w:sz w:val="24"/>
          <w:szCs w:val="24"/>
        </w:rPr>
        <w:t xml:space="preserve">: Original and Tajiki-Persian translation of article, “The Conflicts </w:t>
      </w:r>
    </w:p>
    <w:p w14:paraId="3117E967" w14:textId="0DC0184E" w:rsidR="00AA73DF" w:rsidRPr="00AA73DF" w:rsidRDefault="00AA73DF" w:rsidP="0011087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Pr>
          <w:sz w:val="24"/>
          <w:szCs w:val="24"/>
        </w:rPr>
        <w:tab/>
      </w:r>
      <w:r w:rsidRPr="00AA73DF">
        <w:rPr>
          <w:sz w:val="24"/>
          <w:szCs w:val="24"/>
        </w:rPr>
        <w:t xml:space="preserve">of Identity: Nationalism in Post-Yugoslavian Macedonia,” in </w:t>
      </w:r>
      <w:r w:rsidRPr="00AA73DF">
        <w:rPr>
          <w:i/>
          <w:iCs/>
          <w:sz w:val="24"/>
          <w:szCs w:val="24"/>
        </w:rPr>
        <w:t>Азия и</w:t>
      </w:r>
      <w:r w:rsidRPr="00AA73DF">
        <w:rPr>
          <w:sz w:val="24"/>
          <w:szCs w:val="24"/>
        </w:rPr>
        <w:t xml:space="preserve"> </w:t>
      </w:r>
    </w:p>
    <w:p w14:paraId="3837A501" w14:textId="1D711A2A" w:rsidR="00AA73DF" w:rsidRPr="00AA73DF" w:rsidRDefault="00AA73DF" w:rsidP="0011087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Pr>
          <w:i/>
          <w:iCs/>
          <w:sz w:val="24"/>
          <w:szCs w:val="24"/>
        </w:rPr>
        <w:tab/>
      </w:r>
      <w:r w:rsidRPr="00AA73DF">
        <w:rPr>
          <w:i/>
          <w:iCs/>
          <w:sz w:val="24"/>
          <w:szCs w:val="24"/>
        </w:rPr>
        <w:t>Европа</w:t>
      </w:r>
      <w:r w:rsidRPr="00AA73DF">
        <w:rPr>
          <w:sz w:val="24"/>
          <w:szCs w:val="24"/>
        </w:rPr>
        <w:t xml:space="preserve"> (Asia and Europe) no. 1, vol. 9 (2022), 12-27 (English original), </w:t>
      </w:r>
    </w:p>
    <w:p w14:paraId="543C4CD2" w14:textId="17058F15" w:rsidR="00837E5E" w:rsidRPr="00AA73DF" w:rsidRDefault="00AA73DF" w:rsidP="0011087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Pr>
          <w:sz w:val="24"/>
          <w:szCs w:val="24"/>
        </w:rPr>
        <w:tab/>
      </w:r>
      <w:r w:rsidR="00837E5E" w:rsidRPr="00AA73DF">
        <w:rPr>
          <w:sz w:val="24"/>
          <w:szCs w:val="24"/>
        </w:rPr>
        <w:t>27-28; (Tajiki-Persian translation of summary).</w:t>
      </w:r>
    </w:p>
    <w:p w14:paraId="77429D15" w14:textId="77777777" w:rsidR="00837E5E" w:rsidRDefault="00837E5E"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p>
    <w:p w14:paraId="66C22C9E" w14:textId="732B03C3" w:rsidR="00837E5E" w:rsidRPr="003E40B3" w:rsidRDefault="00837E5E"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u w:val="single"/>
        </w:rPr>
      </w:pPr>
      <w:r w:rsidRPr="003E40B3">
        <w:rPr>
          <w:sz w:val="24"/>
          <w:szCs w:val="24"/>
          <w:u w:val="single"/>
        </w:rPr>
        <w:t>Encyclopedia Entry</w:t>
      </w:r>
      <w:r w:rsidRPr="003E40B3">
        <w:rPr>
          <w:sz w:val="24"/>
          <w:szCs w:val="24"/>
        </w:rPr>
        <w:t xml:space="preserve">: “‘Abdulla Mustawfi.” </w:t>
      </w:r>
      <w:r w:rsidRPr="003E40B3">
        <w:rPr>
          <w:i/>
          <w:iCs/>
          <w:sz w:val="24"/>
          <w:szCs w:val="24"/>
        </w:rPr>
        <w:t>The Encyclopedia of Islam</w:t>
      </w:r>
      <w:r w:rsidRPr="003E40B3">
        <w:rPr>
          <w:sz w:val="24"/>
          <w:szCs w:val="24"/>
        </w:rPr>
        <w:t>, 3</w:t>
      </w:r>
      <w:r w:rsidRPr="003E40B3">
        <w:rPr>
          <w:sz w:val="24"/>
          <w:szCs w:val="24"/>
          <w:vertAlign w:val="superscript"/>
        </w:rPr>
        <w:t>rd</w:t>
      </w:r>
      <w:r w:rsidRPr="003E40B3">
        <w:rPr>
          <w:sz w:val="24"/>
          <w:szCs w:val="24"/>
          <w:u w:val="single"/>
        </w:rPr>
        <w:t xml:space="preserve"> </w:t>
      </w:r>
    </w:p>
    <w:p w14:paraId="44605E46" w14:textId="043693AF" w:rsidR="00837E5E" w:rsidRPr="003E40B3" w:rsidRDefault="00837E5E"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3E40B3">
        <w:rPr>
          <w:sz w:val="24"/>
          <w:szCs w:val="24"/>
        </w:rPr>
        <w:t xml:space="preserve">ed. </w:t>
      </w:r>
      <w:hyperlink r:id="rId16" w:tgtFrame="_blank" w:history="1">
        <w:r w:rsidR="003E40B3" w:rsidRPr="003E40B3">
          <w:rPr>
            <w:rStyle w:val="Hyperlink"/>
            <w:color w:val="954F72"/>
            <w:sz w:val="24"/>
            <w:szCs w:val="24"/>
          </w:rPr>
          <w:t>https://cfis.columbia.edu/news/encyclopaedia-</w:t>
        </w:r>
        <w:r w:rsidR="003E40B3" w:rsidRPr="003E40B3">
          <w:rPr>
            <w:rStyle w:val="markf1izylk7r"/>
            <w:color w:val="954F72"/>
            <w:sz w:val="24"/>
            <w:szCs w:val="24"/>
            <w:u w:val="single"/>
          </w:rPr>
          <w:t>iranica</w:t>
        </w:r>
        <w:r w:rsidR="003E40B3" w:rsidRPr="003E40B3">
          <w:rPr>
            <w:rStyle w:val="Hyperlink"/>
            <w:color w:val="954F72"/>
            <w:sz w:val="24"/>
            <w:szCs w:val="24"/>
          </w:rPr>
          <w:t>-fascicle-3-volume-xvii-published</w:t>
        </w:r>
      </w:hyperlink>
      <w:r w:rsidR="003E40B3" w:rsidRPr="003E40B3">
        <w:rPr>
          <w:sz w:val="24"/>
          <w:szCs w:val="24"/>
        </w:rPr>
        <w:t xml:space="preserve">. </w:t>
      </w:r>
      <w:r w:rsidR="003E40B3" w:rsidRPr="003E40B3">
        <w:rPr>
          <w:i/>
          <w:iCs/>
          <w:sz w:val="24"/>
          <w:szCs w:val="24"/>
        </w:rPr>
        <w:t>Online</w:t>
      </w:r>
      <w:r w:rsidR="003E40B3" w:rsidRPr="003E40B3">
        <w:rPr>
          <w:sz w:val="24"/>
          <w:szCs w:val="24"/>
        </w:rPr>
        <w:t> website</w:t>
      </w:r>
      <w:r w:rsidR="003E40B3">
        <w:rPr>
          <w:sz w:val="24"/>
          <w:szCs w:val="24"/>
        </w:rPr>
        <w:t>:</w:t>
      </w:r>
      <w:r w:rsidR="003E40B3" w:rsidRPr="003E40B3">
        <w:rPr>
          <w:sz w:val="24"/>
          <w:szCs w:val="24"/>
        </w:rPr>
        <w:t> </w:t>
      </w:r>
      <w:hyperlink r:id="rId17" w:tgtFrame="_blank" w:history="1">
        <w:r w:rsidR="003E40B3" w:rsidRPr="003E40B3">
          <w:rPr>
            <w:rStyle w:val="Hyperlink"/>
            <w:sz w:val="24"/>
            <w:szCs w:val="24"/>
          </w:rPr>
          <w:t>www.brill.com/eiro</w:t>
        </w:r>
      </w:hyperlink>
      <w:r w:rsidR="003E40B3" w:rsidRPr="003E40B3">
        <w:rPr>
          <w:sz w:val="24"/>
          <w:szCs w:val="24"/>
        </w:rPr>
        <w:t>.</w:t>
      </w:r>
    </w:p>
    <w:p w14:paraId="0C73F0BB" w14:textId="77777777" w:rsidR="00837E5E" w:rsidRPr="003E40B3" w:rsidRDefault="00837E5E"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u w:val="single"/>
        </w:rPr>
      </w:pPr>
    </w:p>
    <w:p w14:paraId="4EF0CD3F" w14:textId="42369E36" w:rsidR="001A7327" w:rsidRPr="00837E5E" w:rsidRDefault="00BE33B7"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837E5E">
        <w:rPr>
          <w:sz w:val="24"/>
          <w:szCs w:val="24"/>
          <w:u w:val="single"/>
        </w:rPr>
        <w:t>Article</w:t>
      </w:r>
      <w:r w:rsidRPr="00837E5E">
        <w:rPr>
          <w:sz w:val="24"/>
          <w:szCs w:val="24"/>
        </w:rPr>
        <w:t>: “</w:t>
      </w:r>
      <w:r w:rsidRPr="00837E5E">
        <w:rPr>
          <w:sz w:val="24"/>
          <w:szCs w:val="24"/>
          <w:lang w:eastAsia="ja-JP"/>
        </w:rPr>
        <w:t>Lingering Influences: Ibn Khaldun and Modern Scholarship on</w:t>
      </w:r>
    </w:p>
    <w:p w14:paraId="5191993D" w14:textId="25D67C80" w:rsidR="00EA77DB" w:rsidRPr="00EA77DB" w:rsidRDefault="00BE33B7" w:rsidP="00837E5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EA77DB" w:rsidRPr="00EA77DB">
        <w:rPr>
          <w:sz w:val="24"/>
          <w:szCs w:val="24"/>
          <w:lang w:eastAsia="ja-JP"/>
        </w:rPr>
        <w:t>North Africa and the Middle East.</w:t>
      </w:r>
      <w:r w:rsidR="00EA77DB">
        <w:rPr>
          <w:sz w:val="24"/>
          <w:szCs w:val="24"/>
          <w:lang w:eastAsia="ja-JP"/>
        </w:rPr>
        <w:t xml:space="preserve">” Submitted to </w:t>
      </w:r>
      <w:r w:rsidR="00110871" w:rsidRPr="00110871">
        <w:rPr>
          <w:i/>
          <w:iCs/>
          <w:sz w:val="24"/>
          <w:szCs w:val="24"/>
          <w:lang w:eastAsia="ja-JP"/>
        </w:rPr>
        <w:t>History and Theory</w:t>
      </w:r>
      <w:r w:rsidR="00110871">
        <w:rPr>
          <w:sz w:val="24"/>
          <w:szCs w:val="24"/>
          <w:lang w:eastAsia="ja-JP"/>
        </w:rPr>
        <w:t>.</w:t>
      </w:r>
    </w:p>
    <w:p w14:paraId="7D1D77E8" w14:textId="18E5F902" w:rsidR="00EA77DB" w:rsidRDefault="00EA77DB" w:rsidP="00837E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73804E3" w14:textId="62A72AB6" w:rsidR="000B55D7" w:rsidRDefault="00283DA3" w:rsidP="002D2CD5">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u w:val="single"/>
        </w:rPr>
      </w:pPr>
      <w:r>
        <w:rPr>
          <w:sz w:val="24"/>
          <w:szCs w:val="24"/>
        </w:rPr>
        <w:tab/>
      </w:r>
      <w:r w:rsidR="000B55D7" w:rsidRPr="00AC5289">
        <w:rPr>
          <w:sz w:val="24"/>
          <w:szCs w:val="24"/>
          <w:u w:val="single"/>
        </w:rPr>
        <w:t>Article</w:t>
      </w:r>
      <w:r w:rsidR="000B55D7">
        <w:rPr>
          <w:sz w:val="24"/>
          <w:szCs w:val="24"/>
        </w:rPr>
        <w:t xml:space="preserve">: </w:t>
      </w:r>
      <w:bookmarkStart w:id="0" w:name="_Hlk14102661"/>
      <w:r w:rsidR="000B55D7">
        <w:rPr>
          <w:sz w:val="24"/>
          <w:szCs w:val="24"/>
        </w:rPr>
        <w:t>“New Nation, New History: Promoting National History in</w:t>
      </w:r>
      <w:bookmarkEnd w:id="0"/>
      <w:r w:rsidR="000B55D7" w:rsidRPr="005B7E4B">
        <w:rPr>
          <w:sz w:val="24"/>
          <w:szCs w:val="24"/>
          <w:u w:val="single"/>
        </w:rPr>
        <w:t xml:space="preserve"> </w:t>
      </w:r>
    </w:p>
    <w:p w14:paraId="4B204CF0" w14:textId="77777777" w:rsidR="000B55D7" w:rsidRDefault="000B55D7" w:rsidP="000B55D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iCs/>
          <w:sz w:val="24"/>
          <w:szCs w:val="24"/>
        </w:rPr>
      </w:pPr>
      <w:bookmarkStart w:id="1" w:name="_Hlk14102679"/>
      <w:r>
        <w:rPr>
          <w:iCs/>
          <w:sz w:val="24"/>
          <w:szCs w:val="24"/>
        </w:rPr>
        <w:t>Tajikistan</w:t>
      </w:r>
      <w:bookmarkEnd w:id="1"/>
      <w:r>
        <w:rPr>
          <w:iCs/>
          <w:sz w:val="24"/>
          <w:szCs w:val="24"/>
        </w:rPr>
        <w:t xml:space="preserve">,” </w:t>
      </w:r>
      <w:r w:rsidRPr="00AC5289">
        <w:rPr>
          <w:i/>
          <w:sz w:val="24"/>
          <w:szCs w:val="24"/>
        </w:rPr>
        <w:t>Journal of Persianate Societies</w:t>
      </w:r>
      <w:r>
        <w:rPr>
          <w:iCs/>
          <w:sz w:val="24"/>
          <w:szCs w:val="24"/>
        </w:rPr>
        <w:t>, vol. 11, no. 2 (2018).</w:t>
      </w:r>
      <w:r w:rsidR="009D7EBB">
        <w:rPr>
          <w:iCs/>
          <w:sz w:val="24"/>
          <w:szCs w:val="24"/>
        </w:rPr>
        <w:t xml:space="preserve"> Link: </w:t>
      </w:r>
      <w:hyperlink r:id="rId18" w:history="1">
        <w:r w:rsidR="009D7EBB">
          <w:rPr>
            <w:rStyle w:val="Hyperlink"/>
          </w:rPr>
          <w:t>https://brill.com/view/journals/jps/11/2/article-p224_6.xml</w:t>
        </w:r>
      </w:hyperlink>
      <w:r w:rsidR="009D7EBB">
        <w:t>.</w:t>
      </w:r>
    </w:p>
    <w:p w14:paraId="31346948" w14:textId="77777777" w:rsidR="000B55D7" w:rsidRDefault="000B55D7" w:rsidP="000B55D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u w:val="single"/>
        </w:rPr>
      </w:pPr>
    </w:p>
    <w:p w14:paraId="42B7BDAE" w14:textId="612817A8" w:rsidR="00E61C7B" w:rsidRPr="00D51E43" w:rsidRDefault="002D2CD5" w:rsidP="00A13EA2">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Book</w:t>
      </w:r>
      <w:r>
        <w:rPr>
          <w:sz w:val="24"/>
          <w:szCs w:val="24"/>
        </w:rPr>
        <w:t>:</w:t>
      </w:r>
      <w:r w:rsidRPr="005B7E4B">
        <w:rPr>
          <w:sz w:val="24"/>
          <w:szCs w:val="24"/>
        </w:rPr>
        <w:t xml:space="preserve"> </w:t>
      </w:r>
      <w:r w:rsidRPr="006622AF">
        <w:rPr>
          <w:i/>
          <w:sz w:val="24"/>
          <w:szCs w:val="24"/>
        </w:rPr>
        <w:t>The Rapture, or the Book of Sleep</w:t>
      </w:r>
      <w:r w:rsidRPr="005B7E4B">
        <w:rPr>
          <w:sz w:val="24"/>
          <w:szCs w:val="24"/>
        </w:rPr>
        <w:t>, by Mirza Mohammad Hasan Khan E</w:t>
      </w:r>
      <w:r w:rsidR="007269A0">
        <w:rPr>
          <w:sz w:val="24"/>
          <w:szCs w:val="24"/>
        </w:rPr>
        <w:t>‘</w:t>
      </w:r>
      <w:r w:rsidRPr="005B7E4B">
        <w:rPr>
          <w:sz w:val="24"/>
          <w:szCs w:val="24"/>
        </w:rPr>
        <w:t>temad os-</w:t>
      </w:r>
      <w:r w:rsidR="006B3540" w:rsidRPr="005B7E4B">
        <w:rPr>
          <w:sz w:val="24"/>
          <w:szCs w:val="24"/>
        </w:rPr>
        <w:t xml:space="preserve">Saltaneh. Annotated translation from Persian to English </w:t>
      </w:r>
      <w:r w:rsidR="006B3540" w:rsidRPr="005B7E4B">
        <w:rPr>
          <w:color w:val="000000"/>
          <w:sz w:val="24"/>
          <w:szCs w:val="24"/>
        </w:rPr>
        <w:t xml:space="preserve">with introduction, footnotes, and glossary. </w:t>
      </w:r>
      <w:r w:rsidR="006B3540">
        <w:rPr>
          <w:color w:val="000000"/>
          <w:sz w:val="24"/>
          <w:szCs w:val="24"/>
        </w:rPr>
        <w:t xml:space="preserve">Mazda </w:t>
      </w:r>
      <w:r w:rsidR="00E61C7B">
        <w:rPr>
          <w:color w:val="000000"/>
          <w:sz w:val="24"/>
          <w:szCs w:val="24"/>
        </w:rPr>
        <w:t xml:space="preserve">Publishers, 2016. </w:t>
      </w:r>
      <w:r w:rsidR="00A13EA2">
        <w:rPr>
          <w:color w:val="000000"/>
          <w:sz w:val="24"/>
          <w:szCs w:val="24"/>
        </w:rPr>
        <w:t xml:space="preserve">Link: </w:t>
      </w:r>
      <w:hyperlink r:id="rId19" w:history="1">
        <w:r w:rsidR="00E61C7B" w:rsidRPr="00D51E43">
          <w:rPr>
            <w:rStyle w:val="Hyperlink"/>
            <w:sz w:val="24"/>
            <w:szCs w:val="24"/>
          </w:rPr>
          <w:t>http://www.mazdapublishers.com/book/the--rapture,-or-the-book-of-sleep</w:t>
        </w:r>
      </w:hyperlink>
      <w:r w:rsidR="00E61C7B" w:rsidRPr="00D51E43">
        <w:rPr>
          <w:rStyle w:val="Hyperlink"/>
          <w:sz w:val="24"/>
          <w:szCs w:val="24"/>
          <w:u w:val="none"/>
        </w:rPr>
        <w:t>.</w:t>
      </w:r>
    </w:p>
    <w:p w14:paraId="1DF4A3D7" w14:textId="77777777" w:rsidR="00E61C7B" w:rsidRPr="00D51E43"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p>
    <w:p w14:paraId="4D3E2A99" w14:textId="7777777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4A2D44">
        <w:rPr>
          <w:sz w:val="24"/>
          <w:szCs w:val="24"/>
        </w:rPr>
        <w:tab/>
      </w:r>
      <w:r w:rsidRPr="005B7E4B">
        <w:rPr>
          <w:sz w:val="24"/>
          <w:szCs w:val="24"/>
          <w:u w:val="single"/>
        </w:rPr>
        <w:t>Book Review</w:t>
      </w:r>
      <w:r w:rsidRPr="005B7E4B">
        <w:rPr>
          <w:sz w:val="24"/>
          <w:szCs w:val="24"/>
        </w:rPr>
        <w:t xml:space="preserve">: Firuz Kazemzadeh’s </w:t>
      </w:r>
      <w:r w:rsidRPr="005B7E4B">
        <w:rPr>
          <w:i/>
          <w:sz w:val="24"/>
          <w:szCs w:val="24"/>
        </w:rPr>
        <w:t>Russia and Britain in Persia:</w:t>
      </w:r>
    </w:p>
    <w:p w14:paraId="64F511F6" w14:textId="77777777" w:rsidR="00E61C7B" w:rsidRPr="00A6319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i/>
          <w:sz w:val="24"/>
          <w:szCs w:val="24"/>
        </w:rPr>
        <w:t>Imperial Ambitions in Qajar Iran</w:t>
      </w:r>
      <w:r>
        <w:rPr>
          <w:sz w:val="24"/>
          <w:szCs w:val="24"/>
        </w:rPr>
        <w:t>,</w:t>
      </w:r>
      <w:r w:rsidRPr="005B7E4B">
        <w:rPr>
          <w:sz w:val="24"/>
          <w:szCs w:val="24"/>
        </w:rPr>
        <w:t xml:space="preserve"> </w:t>
      </w:r>
      <w:r w:rsidRPr="005B7E4B">
        <w:rPr>
          <w:i/>
          <w:sz w:val="24"/>
          <w:szCs w:val="24"/>
        </w:rPr>
        <w:t>The Historian</w:t>
      </w:r>
      <w:r>
        <w:rPr>
          <w:sz w:val="24"/>
          <w:szCs w:val="24"/>
        </w:rPr>
        <w:t xml:space="preserve"> (Fall 2015).</w:t>
      </w:r>
      <w:r w:rsidR="00F70A73">
        <w:rPr>
          <w:sz w:val="24"/>
          <w:szCs w:val="24"/>
        </w:rPr>
        <w:t xml:space="preserve"> Link: </w:t>
      </w:r>
      <w:hyperlink r:id="rId20" w:history="1">
        <w:r w:rsidR="00F70A73" w:rsidRPr="00A6319B">
          <w:rPr>
            <w:rStyle w:val="Hyperlink"/>
            <w:sz w:val="24"/>
            <w:szCs w:val="24"/>
          </w:rPr>
          <w:t>https://www.questia.com/library/journal/1G1-431081435/russia-and-britain-in-persia-imperial-ambitions-in</w:t>
        </w:r>
      </w:hyperlink>
      <w:r w:rsidR="00F70A73" w:rsidRPr="00A6319B">
        <w:rPr>
          <w:sz w:val="24"/>
          <w:szCs w:val="24"/>
        </w:rPr>
        <w:t>.</w:t>
      </w:r>
    </w:p>
    <w:p w14:paraId="28BEF72A" w14:textId="77777777" w:rsidR="00E61C7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rPr>
          <w:sz w:val="24"/>
          <w:szCs w:val="24"/>
          <w:u w:val="single"/>
        </w:rPr>
      </w:pPr>
    </w:p>
    <w:p w14:paraId="411CD635" w14:textId="7777777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“The Conflicts of Identity: Nationalism in Post-Yugoslavian</w:t>
      </w:r>
    </w:p>
    <w:p w14:paraId="0A5281D4" w14:textId="7777777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color w:val="000000"/>
          <w:sz w:val="24"/>
          <w:szCs w:val="24"/>
          <w:shd w:val="clear" w:color="auto" w:fill="FFFFFF"/>
        </w:rPr>
      </w:pPr>
      <w:r w:rsidRPr="005B7E4B">
        <w:rPr>
          <w:sz w:val="24"/>
          <w:szCs w:val="24"/>
        </w:rPr>
        <w:t xml:space="preserve">Macedonia,” </w:t>
      </w:r>
      <w:r w:rsidRPr="005B7E4B">
        <w:rPr>
          <w:i/>
          <w:sz w:val="24"/>
          <w:szCs w:val="24"/>
        </w:rPr>
        <w:t xml:space="preserve">The </w:t>
      </w:r>
      <w:r w:rsidRPr="005B7E4B">
        <w:rPr>
          <w:i/>
          <w:color w:val="000000"/>
          <w:sz w:val="24"/>
          <w:szCs w:val="24"/>
          <w:shd w:val="clear" w:color="auto" w:fill="FFFFFF"/>
        </w:rPr>
        <w:t>Central and Eastern European Review</w:t>
      </w:r>
      <w:r w:rsidRPr="005B7E4B">
        <w:rPr>
          <w:color w:val="000000"/>
          <w:sz w:val="24"/>
          <w:szCs w:val="24"/>
          <w:shd w:val="clear" w:color="auto" w:fill="FFFFFF"/>
        </w:rPr>
        <w:t>, vol. 8 (2014):</w:t>
      </w:r>
    </w:p>
    <w:p w14:paraId="5812C952" w14:textId="1A0424BC" w:rsidR="00E61C7B" w:rsidRPr="000B1CFC" w:rsidRDefault="00E61C7B" w:rsidP="000B1CFC">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color w:val="000000"/>
          <w:sz w:val="24"/>
          <w:szCs w:val="24"/>
          <w:shd w:val="clear" w:color="auto" w:fill="FFFFFF"/>
        </w:rPr>
        <w:t>42-67.</w:t>
      </w:r>
      <w:r w:rsidR="005118CC">
        <w:rPr>
          <w:color w:val="000000"/>
          <w:sz w:val="24"/>
          <w:szCs w:val="24"/>
          <w:shd w:val="clear" w:color="auto" w:fill="FFFFFF"/>
        </w:rPr>
        <w:t xml:space="preserve"> </w:t>
      </w:r>
      <w:r w:rsidR="005118CC" w:rsidRPr="005118CC">
        <w:rPr>
          <w:color w:val="000000"/>
          <w:sz w:val="24"/>
          <w:szCs w:val="24"/>
          <w:shd w:val="clear" w:color="auto" w:fill="FFFFFF"/>
        </w:rPr>
        <w:t>Link</w:t>
      </w:r>
      <w:r w:rsidR="005118CC" w:rsidRPr="00A6319B">
        <w:rPr>
          <w:color w:val="000000"/>
          <w:sz w:val="24"/>
          <w:szCs w:val="24"/>
          <w:shd w:val="clear" w:color="auto" w:fill="FFFFFF"/>
        </w:rPr>
        <w:t xml:space="preserve">: </w:t>
      </w:r>
      <w:hyperlink r:id="rId21" w:history="1">
        <w:r w:rsidR="000B1CFC" w:rsidRPr="000B1CFC">
          <w:rPr>
            <w:rStyle w:val="Hyperlink"/>
            <w:sz w:val="24"/>
            <w:szCs w:val="24"/>
          </w:rPr>
          <w:t>https://ideas.repec.org/a/vrs/caeeur/v8y2014i1p41-67n3.html#</w:t>
        </w:r>
      </w:hyperlink>
    </w:p>
    <w:p w14:paraId="294EC48A" w14:textId="77777777" w:rsidR="000B1CFC" w:rsidRPr="005B7E4B" w:rsidRDefault="000B1CFC" w:rsidP="000B1CFC">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u w:val="single"/>
        </w:rPr>
      </w:pPr>
    </w:p>
    <w:p w14:paraId="63C24566" w14:textId="4DB0E99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Edit</w:t>
      </w:r>
      <w:r w:rsidR="000B1CFC">
        <w:rPr>
          <w:sz w:val="24"/>
          <w:szCs w:val="24"/>
          <w:u w:val="single"/>
        </w:rPr>
        <w:t>ed</w:t>
      </w:r>
      <w:r w:rsidRPr="005B7E4B">
        <w:rPr>
          <w:sz w:val="24"/>
          <w:szCs w:val="24"/>
        </w:rPr>
        <w:t xml:space="preserve">: Muhammad Shakuri Bukhara’i. </w:t>
      </w:r>
      <w:r w:rsidRPr="005B7E4B">
        <w:rPr>
          <w:i/>
          <w:sz w:val="24"/>
          <w:szCs w:val="24"/>
        </w:rPr>
        <w:t>The Imperialist Revolution in Bukhara</w:t>
      </w:r>
      <w:r w:rsidRPr="005B7E4B">
        <w:rPr>
          <w:sz w:val="24"/>
          <w:szCs w:val="24"/>
        </w:rPr>
        <w:t>. ed. James D. Clark. trans. Bahriddin Aliev. Dushanbe: Gold Print, 2013.</w:t>
      </w:r>
    </w:p>
    <w:p w14:paraId="2EED4880" w14:textId="7777777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ind w:left="1440"/>
        <w:rPr>
          <w:b/>
          <w:sz w:val="24"/>
          <w:szCs w:val="24"/>
        </w:rPr>
      </w:pPr>
    </w:p>
    <w:p w14:paraId="6003264C" w14:textId="77777777"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“Constitutionalists and Cossacks: the Constitutional</w:t>
      </w:r>
    </w:p>
    <w:p w14:paraId="73E11C9B" w14:textId="77777777"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Movement and Russian Intervention in Tabriz, 1907-11.” Included</w:t>
      </w:r>
    </w:p>
    <w:p w14:paraId="1E134ED6" w14:textId="77777777"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color w:val="000000"/>
          <w:sz w:val="24"/>
          <w:szCs w:val="24"/>
        </w:rPr>
      </w:pPr>
      <w:r w:rsidRPr="005B7E4B">
        <w:rPr>
          <w:sz w:val="24"/>
          <w:szCs w:val="24"/>
        </w:rPr>
        <w:t xml:space="preserve">in </w:t>
      </w:r>
      <w:r w:rsidRPr="005B7E4B">
        <w:rPr>
          <w:i/>
          <w:color w:val="000000"/>
          <w:sz w:val="24"/>
          <w:szCs w:val="24"/>
        </w:rPr>
        <w:t>Iranian-Russian Encounters: Empire and Revolution Since 1800</w:t>
      </w:r>
      <w:r w:rsidRPr="005B7E4B">
        <w:rPr>
          <w:color w:val="000000"/>
          <w:sz w:val="24"/>
          <w:szCs w:val="24"/>
        </w:rPr>
        <w:t>, ed.</w:t>
      </w:r>
    </w:p>
    <w:p w14:paraId="65C42A34" w14:textId="4B6590AF"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color w:val="000000"/>
          <w:sz w:val="24"/>
          <w:szCs w:val="24"/>
        </w:rPr>
      </w:pPr>
      <w:r w:rsidRPr="005B7E4B">
        <w:rPr>
          <w:color w:val="000000"/>
          <w:sz w:val="24"/>
          <w:szCs w:val="24"/>
        </w:rPr>
        <w:t>Stephanie Cronin (2013).</w:t>
      </w:r>
      <w:r w:rsidR="002F0151">
        <w:rPr>
          <w:color w:val="000000"/>
          <w:sz w:val="24"/>
          <w:szCs w:val="24"/>
        </w:rPr>
        <w:t xml:space="preserve"> Link: </w:t>
      </w:r>
      <w:hyperlink r:id="rId22" w:history="1">
        <w:r w:rsidR="00C50FCB" w:rsidRPr="00CC6ECC">
          <w:rPr>
            <w:rStyle w:val="Hyperlink"/>
            <w:sz w:val="24"/>
            <w:szCs w:val="24"/>
          </w:rPr>
          <w:t>https://unomaha.on.worldcat.org/oclc/823386943</w:t>
        </w:r>
      </w:hyperlink>
      <w:r w:rsidR="002F0151">
        <w:rPr>
          <w:color w:val="000000"/>
          <w:sz w:val="24"/>
          <w:szCs w:val="24"/>
        </w:rPr>
        <w:t>.</w:t>
      </w:r>
    </w:p>
    <w:p w14:paraId="3193EB27" w14:textId="77777777" w:rsidR="00E61C7B" w:rsidRPr="005B7E4B" w:rsidRDefault="00E61C7B" w:rsidP="00E61C7B">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12B0FDFA" w14:textId="65BB70E0" w:rsidR="00E61C7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xml:space="preserve">: </w:t>
      </w:r>
      <w:r w:rsidR="00B374B8">
        <w:rPr>
          <w:sz w:val="24"/>
          <w:szCs w:val="24"/>
        </w:rPr>
        <w:t>“</w:t>
      </w:r>
      <w:r w:rsidRPr="005B7E4B">
        <w:rPr>
          <w:sz w:val="24"/>
          <w:szCs w:val="24"/>
        </w:rPr>
        <w:t xml:space="preserve">Tabriz </w:t>
      </w:r>
      <w:r w:rsidR="00657416">
        <w:rPr>
          <w:sz w:val="24"/>
          <w:szCs w:val="24"/>
        </w:rPr>
        <w:t>v. The</w:t>
      </w:r>
      <w:r w:rsidRPr="005B7E4B">
        <w:rPr>
          <w:sz w:val="24"/>
          <w:szCs w:val="24"/>
        </w:rPr>
        <w:t xml:space="preserve"> 19</w:t>
      </w:r>
      <w:r w:rsidRPr="005B7E4B">
        <w:rPr>
          <w:sz w:val="24"/>
          <w:szCs w:val="24"/>
          <w:vertAlign w:val="superscript"/>
        </w:rPr>
        <w:t>th</w:t>
      </w:r>
      <w:r w:rsidRPr="005B7E4B">
        <w:rPr>
          <w:sz w:val="24"/>
          <w:szCs w:val="24"/>
        </w:rPr>
        <w:t xml:space="preserve"> century.</w:t>
      </w:r>
      <w:r w:rsidR="00B374B8">
        <w:rPr>
          <w:sz w:val="24"/>
          <w:szCs w:val="24"/>
        </w:rPr>
        <w:t>”</w:t>
      </w:r>
      <w:r w:rsidRPr="005B7E4B">
        <w:rPr>
          <w:sz w:val="24"/>
          <w:szCs w:val="24"/>
        </w:rPr>
        <w:t xml:space="preserve"> </w:t>
      </w:r>
      <w:r w:rsidRPr="005B7E4B">
        <w:rPr>
          <w:i/>
          <w:sz w:val="24"/>
          <w:szCs w:val="24"/>
        </w:rPr>
        <w:t>Encyclopedia Iranica</w:t>
      </w:r>
      <w:r w:rsidRPr="005B7E4B">
        <w:rPr>
          <w:sz w:val="24"/>
          <w:szCs w:val="24"/>
        </w:rPr>
        <w:t>.</w:t>
      </w:r>
      <w:r w:rsidR="00615DEB">
        <w:rPr>
          <w:sz w:val="24"/>
          <w:szCs w:val="24"/>
        </w:rPr>
        <w:t xml:space="preserve"> Link:</w:t>
      </w:r>
    </w:p>
    <w:p w14:paraId="5E88A726" w14:textId="331149E6" w:rsidR="0045035A" w:rsidRPr="005B7E4B" w:rsidRDefault="0045035A"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hyperlink r:id="rId23" w:history="1">
        <w:r w:rsidRPr="00642DA1">
          <w:rPr>
            <w:rStyle w:val="Hyperlink"/>
            <w:sz w:val="24"/>
            <w:szCs w:val="24"/>
          </w:rPr>
          <w:t>https://iranicaonline.org/articles/tabriz-05-city-in-19th-cent</w:t>
        </w:r>
      </w:hyperlink>
      <w:r>
        <w:rPr>
          <w:sz w:val="24"/>
          <w:szCs w:val="24"/>
        </w:rPr>
        <w:t xml:space="preserve">. </w:t>
      </w:r>
    </w:p>
    <w:p w14:paraId="2B0C2C40" w14:textId="77777777" w:rsidR="00E61C7B" w:rsidRPr="005B7E4B" w:rsidRDefault="00E61C7B" w:rsidP="00E61C7B">
      <w:pPr>
        <w:tabs>
          <w:tab w:val="left" w:pos="720"/>
          <w:tab w:val="num" w:pos="1440"/>
          <w:tab w:val="left" w:pos="2160"/>
          <w:tab w:val="left" w:pos="2880"/>
          <w:tab w:val="left" w:pos="3600"/>
          <w:tab w:val="left" w:pos="4320"/>
          <w:tab w:val="left" w:pos="5040"/>
          <w:tab w:val="left" w:pos="5760"/>
          <w:tab w:val="left" w:pos="6480"/>
          <w:tab w:val="left" w:pos="7200"/>
          <w:tab w:val="left" w:pos="7920"/>
        </w:tabs>
        <w:rPr>
          <w:sz w:val="24"/>
          <w:szCs w:val="24"/>
        </w:rPr>
      </w:pPr>
    </w:p>
    <w:p w14:paraId="0D0A5138" w14:textId="77777777" w:rsidR="00E61C7B" w:rsidRPr="005B7E4B" w:rsidRDefault="00E61C7B" w:rsidP="00C3312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i/>
          <w:sz w:val="24"/>
          <w:szCs w:val="24"/>
        </w:rPr>
      </w:pPr>
      <w:r w:rsidRPr="005B7E4B">
        <w:rPr>
          <w:sz w:val="24"/>
          <w:szCs w:val="24"/>
          <w:u w:val="single"/>
        </w:rPr>
        <w:t>Article</w:t>
      </w:r>
      <w:r w:rsidRPr="005B7E4B">
        <w:rPr>
          <w:sz w:val="24"/>
          <w:szCs w:val="24"/>
        </w:rPr>
        <w:t>: (Persian) “</w:t>
      </w:r>
      <w:r w:rsidRPr="005B7E4B">
        <w:rPr>
          <w:i/>
          <w:sz w:val="24"/>
          <w:szCs w:val="24"/>
        </w:rPr>
        <w:t xml:space="preserve">Ebn-e Khaldun va mirās-e u dar miān-e dāneshpezhuhān-e mo‘āoser-e khāvar-e miāneh,” </w:t>
      </w:r>
      <w:r w:rsidRPr="005B7E4B">
        <w:rPr>
          <w:i/>
          <w:iCs/>
          <w:sz w:val="24"/>
          <w:szCs w:val="24"/>
        </w:rPr>
        <w:t>Ketāb-e māh</w:t>
      </w:r>
      <w:r w:rsidRPr="005B7E4B">
        <w:rPr>
          <w:iCs/>
          <w:sz w:val="24"/>
          <w:szCs w:val="24"/>
        </w:rPr>
        <w:t>,</w:t>
      </w:r>
      <w:r w:rsidRPr="005B7E4B">
        <w:rPr>
          <w:sz w:val="24"/>
          <w:szCs w:val="24"/>
        </w:rPr>
        <w:t xml:space="preserve"> Shahrivar 1389</w:t>
      </w:r>
      <w:r w:rsidR="00C33128">
        <w:rPr>
          <w:sz w:val="24"/>
          <w:szCs w:val="24"/>
        </w:rPr>
        <w:t>, no. 148</w:t>
      </w:r>
      <w:r w:rsidRPr="005B7E4B">
        <w:rPr>
          <w:sz w:val="24"/>
          <w:szCs w:val="24"/>
        </w:rPr>
        <w:t xml:space="preserve"> (2010),</w:t>
      </w:r>
      <w:r w:rsidRPr="005B7E4B">
        <w:rPr>
          <w:i/>
          <w:sz w:val="24"/>
          <w:szCs w:val="24"/>
        </w:rPr>
        <w:t xml:space="preserve"> </w:t>
      </w:r>
      <w:r w:rsidRPr="005B7E4B">
        <w:rPr>
          <w:sz w:val="24"/>
          <w:szCs w:val="24"/>
        </w:rPr>
        <w:t>pp. 110-</w:t>
      </w:r>
      <w:r w:rsidR="00ED2382">
        <w:rPr>
          <w:sz w:val="24"/>
          <w:szCs w:val="24"/>
        </w:rPr>
        <w:t>1</w:t>
      </w:r>
      <w:r w:rsidRPr="005B7E4B">
        <w:rPr>
          <w:sz w:val="24"/>
          <w:szCs w:val="24"/>
        </w:rPr>
        <w:t>18. (</w:t>
      </w:r>
      <w:r w:rsidR="00C33128">
        <w:rPr>
          <w:sz w:val="24"/>
          <w:szCs w:val="24"/>
        </w:rPr>
        <w:t xml:space="preserve">In </w:t>
      </w:r>
      <w:r w:rsidRPr="005B7E4B">
        <w:rPr>
          <w:sz w:val="24"/>
          <w:szCs w:val="24"/>
        </w:rPr>
        <w:t>Iran)</w:t>
      </w:r>
    </w:p>
    <w:p w14:paraId="5FDA8D23" w14:textId="77777777" w:rsidR="00E61C7B" w:rsidRPr="005B7E4B" w:rsidRDefault="00E61C7B" w:rsidP="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5E654F9B" w14:textId="1DE9D7F0" w:rsidR="00E61C7B" w:rsidRPr="004725AA" w:rsidRDefault="00E61C7B" w:rsidP="004725A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“Continuity and Change</w:t>
      </w:r>
      <w:bookmarkStart w:id="2" w:name="_Hlk14102477"/>
      <w:r w:rsidRPr="005B7E4B">
        <w:rPr>
          <w:sz w:val="24"/>
          <w:szCs w:val="24"/>
        </w:rPr>
        <w:t>: The History of Ancient Iran in Three</w:t>
      </w:r>
      <w:bookmarkEnd w:id="2"/>
      <w:r w:rsidRPr="005B7E4B">
        <w:rPr>
          <w:sz w:val="24"/>
          <w:szCs w:val="24"/>
        </w:rPr>
        <w:t xml:space="preserve"> </w:t>
      </w:r>
      <w:bookmarkStart w:id="3" w:name="_Hlk14102505"/>
      <w:r w:rsidRPr="005B7E4B">
        <w:rPr>
          <w:sz w:val="24"/>
          <w:szCs w:val="24"/>
        </w:rPr>
        <w:t>Works by</w:t>
      </w:r>
      <w:r>
        <w:rPr>
          <w:sz w:val="24"/>
          <w:szCs w:val="24"/>
        </w:rPr>
        <w:t xml:space="preserve"> </w:t>
      </w:r>
      <w:r w:rsidRPr="005B7E4B">
        <w:rPr>
          <w:sz w:val="24"/>
          <w:szCs w:val="24"/>
        </w:rPr>
        <w:t>A. T. Olmstead, Roman Ghirshman and Richard N. Frye</w:t>
      </w:r>
      <w:bookmarkEnd w:id="3"/>
      <w:r w:rsidRPr="005B7E4B">
        <w:rPr>
          <w:sz w:val="24"/>
          <w:szCs w:val="24"/>
        </w:rPr>
        <w:t xml:space="preserve">.” </w:t>
      </w:r>
      <w:r w:rsidRPr="005B7E4B">
        <w:rPr>
          <w:i/>
          <w:sz w:val="24"/>
          <w:szCs w:val="24"/>
        </w:rPr>
        <w:t>Iranica</w:t>
      </w:r>
      <w:r w:rsidRPr="005B7E4B">
        <w:rPr>
          <w:sz w:val="24"/>
          <w:szCs w:val="24"/>
        </w:rPr>
        <w:t xml:space="preserve"> </w:t>
      </w:r>
      <w:r w:rsidRPr="005B7E4B">
        <w:rPr>
          <w:i/>
          <w:sz w:val="24"/>
          <w:szCs w:val="24"/>
        </w:rPr>
        <w:t>Antiqua</w:t>
      </w:r>
      <w:r w:rsidRPr="005B7E4B">
        <w:rPr>
          <w:sz w:val="24"/>
          <w:szCs w:val="24"/>
        </w:rPr>
        <w:t>, vol. 42, 2007, pp. 419-450.</w:t>
      </w:r>
      <w:r w:rsidR="004725AA">
        <w:rPr>
          <w:sz w:val="24"/>
          <w:szCs w:val="24"/>
        </w:rPr>
        <w:t xml:space="preserve"> Link: </w:t>
      </w:r>
      <w:hyperlink r:id="rId24" w:history="1">
        <w:r w:rsidR="00615DEB" w:rsidRPr="00642DA1">
          <w:rPr>
            <w:rStyle w:val="Hyperlink"/>
            <w:sz w:val="24"/>
            <w:szCs w:val="24"/>
          </w:rPr>
          <w:t>https://unomaha.on.worldcat.org/oclc/494072148</w:t>
        </w:r>
      </w:hyperlink>
      <w:r w:rsidR="004725AA" w:rsidRPr="004725AA">
        <w:rPr>
          <w:sz w:val="24"/>
          <w:szCs w:val="24"/>
        </w:rPr>
        <w:t>.</w:t>
      </w:r>
      <w:r w:rsidR="00615DEB">
        <w:rPr>
          <w:sz w:val="24"/>
          <w:szCs w:val="24"/>
        </w:rPr>
        <w:t xml:space="preserve"> </w:t>
      </w:r>
    </w:p>
    <w:p w14:paraId="6FABC99E" w14:textId="77777777" w:rsidR="00E61C7B" w:rsidRPr="005B7E4B" w:rsidRDefault="00E61C7B" w:rsidP="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C62AA36"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Book</w:t>
      </w:r>
      <w:r w:rsidRPr="005B7E4B">
        <w:rPr>
          <w:sz w:val="24"/>
          <w:szCs w:val="24"/>
        </w:rPr>
        <w:t xml:space="preserve">: </w:t>
      </w:r>
      <w:r w:rsidRPr="005B7E4B">
        <w:rPr>
          <w:i/>
          <w:sz w:val="24"/>
          <w:szCs w:val="24"/>
        </w:rPr>
        <w:t>Provincial Concerns: the History of the Iranian Province of</w:t>
      </w:r>
    </w:p>
    <w:p w14:paraId="60289E2D"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i/>
          <w:sz w:val="24"/>
          <w:szCs w:val="24"/>
        </w:rPr>
        <w:t>Azerbaijan, 1848-1906</w:t>
      </w:r>
      <w:r w:rsidRPr="005B7E4B">
        <w:rPr>
          <w:sz w:val="24"/>
          <w:szCs w:val="24"/>
        </w:rPr>
        <w:t>. Maps, glossary, bibliography, index, xxviii, 342 p.</w:t>
      </w:r>
    </w:p>
    <w:p w14:paraId="114905E8"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Mazda Publishers, 2006.</w:t>
      </w:r>
    </w:p>
    <w:p w14:paraId="39745BCA" w14:textId="1AF872F3" w:rsidR="00E61C7B" w:rsidRPr="00E64E03"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See: </w:t>
      </w:r>
      <w:bookmarkStart w:id="4" w:name="_Hlk163379051"/>
      <w:r w:rsidR="00D51E43" w:rsidRPr="00D51E43">
        <w:rPr>
          <w:sz w:val="24"/>
          <w:szCs w:val="24"/>
        </w:rPr>
        <w:fldChar w:fldCharType="begin"/>
      </w:r>
      <w:r w:rsidR="00D51E43" w:rsidRPr="00D51E43">
        <w:rPr>
          <w:sz w:val="24"/>
          <w:szCs w:val="24"/>
        </w:rPr>
        <w:instrText>HYPERLINK "http://www.mazdapublishers.com/book/provincial-concerns"</w:instrText>
      </w:r>
      <w:r w:rsidR="00D51E43" w:rsidRPr="00D51E43">
        <w:rPr>
          <w:sz w:val="24"/>
          <w:szCs w:val="24"/>
        </w:rPr>
      </w:r>
      <w:r w:rsidR="00D51E43" w:rsidRPr="00D51E43">
        <w:rPr>
          <w:sz w:val="24"/>
          <w:szCs w:val="24"/>
        </w:rPr>
        <w:fldChar w:fldCharType="separate"/>
      </w:r>
      <w:r w:rsidR="00D51E43" w:rsidRPr="00D51E43">
        <w:rPr>
          <w:rStyle w:val="Hyperlink"/>
          <w:sz w:val="24"/>
          <w:szCs w:val="24"/>
        </w:rPr>
        <w:t>http://www.mazdapublishers.com/book/provincial-concerns</w:t>
      </w:r>
      <w:r w:rsidR="00D51E43" w:rsidRPr="00D51E43">
        <w:rPr>
          <w:sz w:val="24"/>
          <w:szCs w:val="24"/>
        </w:rPr>
        <w:fldChar w:fldCharType="end"/>
      </w:r>
      <w:r w:rsidR="00D51E43" w:rsidRPr="00D51E43">
        <w:rPr>
          <w:sz w:val="24"/>
          <w:szCs w:val="24"/>
        </w:rPr>
        <w:t xml:space="preserve">. </w:t>
      </w:r>
      <w:bookmarkEnd w:id="4"/>
    </w:p>
    <w:p w14:paraId="3FF22B4D" w14:textId="77777777" w:rsidR="00E61C7B" w:rsidRPr="005B7E4B" w:rsidRDefault="00E61C7B" w:rsidP="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873F76C" w14:textId="77777777" w:rsidR="00E61C7B" w:rsidRPr="005B7E4B" w:rsidRDefault="00E61C7B" w:rsidP="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sz w:val="24"/>
          <w:szCs w:val="24"/>
        </w:rPr>
        <w:tab/>
      </w:r>
      <w:r w:rsidRPr="005B7E4B">
        <w:rPr>
          <w:sz w:val="24"/>
          <w:szCs w:val="24"/>
          <w:u w:val="single"/>
        </w:rPr>
        <w:t>Book</w:t>
      </w:r>
      <w:r w:rsidRPr="005B7E4B">
        <w:rPr>
          <w:sz w:val="24"/>
          <w:szCs w:val="24"/>
        </w:rPr>
        <w:t xml:space="preserve">: </w:t>
      </w:r>
      <w:r w:rsidRPr="005B7E4B">
        <w:rPr>
          <w:i/>
          <w:sz w:val="24"/>
          <w:szCs w:val="24"/>
        </w:rPr>
        <w:t>The Travel Diary of Ebrahim Beg</w:t>
      </w:r>
      <w:r w:rsidRPr="005B7E4B">
        <w:rPr>
          <w:sz w:val="24"/>
          <w:szCs w:val="24"/>
        </w:rPr>
        <w:t xml:space="preserve"> by Hajji Zayn ol-</w:t>
      </w:r>
    </w:p>
    <w:p w14:paraId="23E7CAE5" w14:textId="77777777" w:rsidR="00BF7444" w:rsidRDefault="00E61C7B" w:rsidP="00BF744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Abedin Maragheh’i. Annotated translation from Persian to English, with introduction, footnotes, and glossary. Foreword by Dr. M. R. Ghanoonparvar. Forward, introduction, xxiv, glossary, bibliography, 297 p. Mazda Publishers, 2006. </w:t>
      </w:r>
    </w:p>
    <w:p w14:paraId="0E5F72CF" w14:textId="1D3CC702" w:rsidR="00E61C7B" w:rsidRPr="00D51E43" w:rsidRDefault="00717637" w:rsidP="00BF744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D51E43">
        <w:rPr>
          <w:sz w:val="24"/>
          <w:szCs w:val="24"/>
        </w:rPr>
        <w:t>Link</w:t>
      </w:r>
      <w:r w:rsidR="00E61C7B" w:rsidRPr="00D51E43">
        <w:rPr>
          <w:sz w:val="24"/>
          <w:szCs w:val="24"/>
        </w:rPr>
        <w:t xml:space="preserve">: </w:t>
      </w:r>
      <w:bookmarkStart w:id="5" w:name="_Hlk163379073"/>
      <w:r w:rsidR="00D51E43">
        <w:rPr>
          <w:sz w:val="24"/>
          <w:szCs w:val="24"/>
        </w:rPr>
        <w:fldChar w:fldCharType="begin"/>
      </w:r>
      <w:r w:rsidR="00D51E43">
        <w:rPr>
          <w:sz w:val="24"/>
          <w:szCs w:val="24"/>
        </w:rPr>
        <w:instrText>HYPERLINK "</w:instrText>
      </w:r>
      <w:r w:rsidR="00D51E43" w:rsidRPr="00D51E43">
        <w:rPr>
          <w:sz w:val="24"/>
          <w:szCs w:val="24"/>
        </w:rPr>
        <w:instrText>http://www.mazdapublishers.com/book/travel-diary-of-ebrahim-beg</w:instrText>
      </w:r>
      <w:r w:rsidR="00D51E43">
        <w:rPr>
          <w:sz w:val="24"/>
          <w:szCs w:val="24"/>
        </w:rPr>
        <w:instrText>"</w:instrText>
      </w:r>
      <w:r w:rsidR="00D51E43">
        <w:rPr>
          <w:sz w:val="24"/>
          <w:szCs w:val="24"/>
        </w:rPr>
      </w:r>
      <w:r w:rsidR="00D51E43">
        <w:rPr>
          <w:sz w:val="24"/>
          <w:szCs w:val="24"/>
        </w:rPr>
        <w:fldChar w:fldCharType="separate"/>
      </w:r>
      <w:r w:rsidR="00D51E43" w:rsidRPr="00C84363">
        <w:rPr>
          <w:rStyle w:val="Hyperlink"/>
          <w:sz w:val="24"/>
          <w:szCs w:val="24"/>
        </w:rPr>
        <w:t>http://www.mazdapublishers.com/book/travel-diary-of-ebrahim-beg</w:t>
      </w:r>
      <w:r w:rsidR="00D51E43">
        <w:rPr>
          <w:sz w:val="24"/>
          <w:szCs w:val="24"/>
        </w:rPr>
        <w:fldChar w:fldCharType="end"/>
      </w:r>
      <w:bookmarkEnd w:id="5"/>
      <w:r w:rsidR="00E61C7B" w:rsidRPr="00D51E43">
        <w:rPr>
          <w:sz w:val="24"/>
          <w:szCs w:val="24"/>
        </w:rPr>
        <w:t>.</w:t>
      </w:r>
      <w:r w:rsidR="00D51E43">
        <w:rPr>
          <w:sz w:val="24"/>
          <w:szCs w:val="24"/>
        </w:rPr>
        <w:t xml:space="preserve"> </w:t>
      </w:r>
    </w:p>
    <w:p w14:paraId="7EC42AD7" w14:textId="77777777" w:rsidR="00E61C7B" w:rsidRPr="00D51E43"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6AC6A6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“Constitutionalists and Cossacks: the Constitutional Movement</w:t>
      </w:r>
    </w:p>
    <w:p w14:paraId="5F7B95DD" w14:textId="77777777" w:rsidR="00E61C7B" w:rsidRPr="00E64E03" w:rsidRDefault="00E61C7B" w:rsidP="00BF7444">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and Russian Intervention in Tabriz, 1907-11.”</w:t>
      </w:r>
      <w:r w:rsidRPr="005B7E4B">
        <w:rPr>
          <w:b/>
          <w:sz w:val="24"/>
          <w:szCs w:val="24"/>
        </w:rPr>
        <w:t xml:space="preserve"> </w:t>
      </w:r>
      <w:r w:rsidRPr="005B7E4B">
        <w:rPr>
          <w:i/>
          <w:sz w:val="24"/>
          <w:szCs w:val="24"/>
        </w:rPr>
        <w:t>Iranian Studies</w:t>
      </w:r>
      <w:r w:rsidR="003B12AF">
        <w:rPr>
          <w:sz w:val="24"/>
          <w:szCs w:val="24"/>
        </w:rPr>
        <w:t>, vol. 39, no.</w:t>
      </w:r>
      <w:r w:rsidRPr="005B7E4B">
        <w:rPr>
          <w:sz w:val="24"/>
          <w:szCs w:val="24"/>
        </w:rPr>
        <w:t xml:space="preserve"> 2 (June 2006). </w:t>
      </w:r>
      <w:r w:rsidR="00717637">
        <w:rPr>
          <w:sz w:val="24"/>
          <w:szCs w:val="24"/>
        </w:rPr>
        <w:t>Link</w:t>
      </w:r>
      <w:r w:rsidR="007939B9">
        <w:rPr>
          <w:sz w:val="24"/>
          <w:szCs w:val="24"/>
        </w:rPr>
        <w:t>:</w:t>
      </w:r>
      <w:r w:rsidR="00BF7444">
        <w:rPr>
          <w:sz w:val="24"/>
          <w:szCs w:val="24"/>
        </w:rPr>
        <w:t xml:space="preserve"> </w:t>
      </w:r>
      <w:hyperlink r:id="rId25" w:history="1">
        <w:r w:rsidR="007939B9" w:rsidRPr="00E64E03">
          <w:rPr>
            <w:rStyle w:val="Hyperlink"/>
            <w:sz w:val="24"/>
            <w:szCs w:val="24"/>
          </w:rPr>
          <w:t>https://www.tandfonline.com/doi/abs/10.1080/00210860600628757?journalCode=cist20</w:t>
        </w:r>
      </w:hyperlink>
      <w:r w:rsidR="007939B9" w:rsidRPr="00E64E03">
        <w:rPr>
          <w:sz w:val="24"/>
          <w:szCs w:val="24"/>
        </w:rPr>
        <w:t>.</w:t>
      </w:r>
    </w:p>
    <w:p w14:paraId="233116F4"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2D4A560C"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lang w:eastAsia="ja-JP"/>
        </w:rPr>
      </w:pPr>
      <w:r w:rsidRPr="005B7E4B">
        <w:rPr>
          <w:sz w:val="24"/>
          <w:szCs w:val="24"/>
          <w:u w:val="single"/>
        </w:rPr>
        <w:t>Article</w:t>
      </w:r>
      <w:r w:rsidRPr="005B7E4B">
        <w:rPr>
          <w:sz w:val="24"/>
          <w:szCs w:val="24"/>
        </w:rPr>
        <w:t>: “</w:t>
      </w:r>
      <w:r w:rsidRPr="005B7E4B">
        <w:rPr>
          <w:sz w:val="24"/>
          <w:szCs w:val="24"/>
          <w:lang w:eastAsia="ja-JP"/>
        </w:rPr>
        <w:t>A Work of Synthesis</w:t>
      </w:r>
      <w:bookmarkStart w:id="6" w:name="_Hlk14102603"/>
      <w:r w:rsidRPr="005B7E4B">
        <w:rPr>
          <w:sz w:val="24"/>
          <w:szCs w:val="24"/>
          <w:lang w:eastAsia="ja-JP"/>
        </w:rPr>
        <w:t>: An Overview of the Third Volume</w:t>
      </w:r>
      <w:bookmarkEnd w:id="6"/>
    </w:p>
    <w:p w14:paraId="17D3E82C" w14:textId="77777777" w:rsidR="00E61C7B" w:rsidRPr="005B7E4B" w:rsidRDefault="00E61C7B" w:rsidP="007176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lang w:eastAsia="ja-JP"/>
        </w:rPr>
      </w:pPr>
      <w:bookmarkStart w:id="7" w:name="_Hlk14102620"/>
      <w:r w:rsidRPr="005B7E4B">
        <w:rPr>
          <w:sz w:val="24"/>
          <w:szCs w:val="24"/>
          <w:lang w:eastAsia="ja-JP"/>
        </w:rPr>
        <w:t xml:space="preserve">of the </w:t>
      </w:r>
      <w:r w:rsidRPr="005B7E4B">
        <w:rPr>
          <w:i/>
          <w:sz w:val="24"/>
          <w:szCs w:val="24"/>
          <w:lang w:eastAsia="ja-JP"/>
        </w:rPr>
        <w:t>Cambridge History of Iran</w:t>
      </w:r>
      <w:bookmarkEnd w:id="7"/>
      <w:r w:rsidRPr="005B7E4B">
        <w:rPr>
          <w:sz w:val="24"/>
          <w:szCs w:val="24"/>
          <w:lang w:eastAsia="ja-JP"/>
        </w:rPr>
        <w:t xml:space="preserve">,” </w:t>
      </w:r>
      <w:r w:rsidRPr="005B7E4B">
        <w:rPr>
          <w:i/>
          <w:sz w:val="24"/>
          <w:szCs w:val="24"/>
          <w:lang w:eastAsia="ja-JP"/>
        </w:rPr>
        <w:t>Iranica Antiqua</w:t>
      </w:r>
      <w:r w:rsidRPr="005B7E4B">
        <w:rPr>
          <w:sz w:val="24"/>
          <w:szCs w:val="24"/>
          <w:lang w:eastAsia="ja-JP"/>
        </w:rPr>
        <w:t>, vol. 41 (2006).</w:t>
      </w:r>
      <w:r w:rsidR="007939B9">
        <w:rPr>
          <w:sz w:val="24"/>
          <w:szCs w:val="24"/>
          <w:lang w:eastAsia="ja-JP"/>
        </w:rPr>
        <w:t xml:space="preserve"> </w:t>
      </w:r>
      <w:r w:rsidR="00717637">
        <w:rPr>
          <w:sz w:val="24"/>
          <w:szCs w:val="24"/>
          <w:lang w:eastAsia="ja-JP"/>
        </w:rPr>
        <w:t>Link</w:t>
      </w:r>
      <w:r w:rsidR="007939B9" w:rsidRPr="007939B9">
        <w:rPr>
          <w:sz w:val="24"/>
          <w:szCs w:val="24"/>
          <w:lang w:eastAsia="ja-JP"/>
        </w:rPr>
        <w:t xml:space="preserve">: </w:t>
      </w:r>
      <w:hyperlink r:id="rId26" w:history="1">
        <w:r w:rsidR="007939B9" w:rsidRPr="007939B9">
          <w:rPr>
            <w:rStyle w:val="Hyperlink"/>
            <w:sz w:val="24"/>
            <w:szCs w:val="24"/>
          </w:rPr>
          <w:t>https://poj.peeters-leuven.be/content.php?id=2004770&amp;url=article</w:t>
        </w:r>
      </w:hyperlink>
      <w:r w:rsidR="007939B9">
        <w:t>.</w:t>
      </w:r>
    </w:p>
    <w:p w14:paraId="377EA359"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rPr>
          <w:sz w:val="24"/>
          <w:szCs w:val="24"/>
        </w:rPr>
      </w:pPr>
    </w:p>
    <w:p w14:paraId="4D1BB03A" w14:textId="77777777" w:rsidR="002C0628" w:rsidRPr="005B7E4B" w:rsidRDefault="002C0628" w:rsidP="00E61C7B">
      <w:pPr>
        <w:widowControl w:val="0"/>
        <w:tabs>
          <w:tab w:val="left" w:pos="2160"/>
          <w:tab w:val="left" w:pos="2880"/>
          <w:tab w:val="left" w:pos="3600"/>
          <w:tab w:val="left" w:pos="4320"/>
          <w:tab w:val="left" w:pos="5040"/>
          <w:tab w:val="left" w:pos="5760"/>
          <w:tab w:val="left" w:pos="6480"/>
          <w:tab w:val="left" w:pos="7200"/>
          <w:tab w:val="left" w:pos="7920"/>
        </w:tabs>
        <w:rPr>
          <w:sz w:val="24"/>
          <w:szCs w:val="24"/>
        </w:rPr>
      </w:pPr>
    </w:p>
    <w:p w14:paraId="104D4C20" w14:textId="77777777" w:rsidR="00E61C7B" w:rsidRPr="005B7E4B" w:rsidRDefault="00E61C7B" w:rsidP="00E61C7B">
      <w:pPr>
        <w:pStyle w:val="Heading2"/>
        <w:tabs>
          <w:tab w:val="left" w:pos="720"/>
          <w:tab w:val="left" w:pos="1440"/>
        </w:tabs>
        <w:rPr>
          <w:rFonts w:ascii="Times New Roman" w:hAnsi="Times New Roman" w:cs="Times New Roman"/>
          <w:snapToGrid/>
        </w:rPr>
      </w:pPr>
      <w:r w:rsidRPr="005B7E4B">
        <w:rPr>
          <w:rFonts w:ascii="Times New Roman" w:hAnsi="Times New Roman" w:cs="Times New Roman"/>
          <w:snapToGrid/>
          <w:u w:val="single"/>
        </w:rPr>
        <w:t>Translation</w:t>
      </w:r>
      <w:r w:rsidRPr="005B7E4B">
        <w:rPr>
          <w:rFonts w:ascii="Times New Roman" w:hAnsi="Times New Roman" w:cs="Times New Roman"/>
          <w:snapToGrid/>
        </w:rPr>
        <w:t xml:space="preserve">: Three short-stories by the Moroccan writer </w:t>
      </w:r>
    </w:p>
    <w:p w14:paraId="006E2359"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Abd al-Jabbar al-Sahimi (with Roger Allen), in </w:t>
      </w:r>
      <w:r w:rsidRPr="005B7E4B">
        <w:rPr>
          <w:i/>
          <w:sz w:val="24"/>
          <w:szCs w:val="24"/>
        </w:rPr>
        <w:t>Arabic and Middle Eastern Literature</w:t>
      </w:r>
      <w:r w:rsidRPr="005B7E4B">
        <w:rPr>
          <w:sz w:val="24"/>
          <w:szCs w:val="24"/>
        </w:rPr>
        <w:t>, vol. 6, no. 1 (2003).</w:t>
      </w:r>
    </w:p>
    <w:p w14:paraId="1C4EB7E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12F18644"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u w:val="single"/>
        </w:rPr>
        <w:t>Article</w:t>
      </w:r>
      <w:r w:rsidRPr="005B7E4B">
        <w:rPr>
          <w:sz w:val="24"/>
          <w:szCs w:val="24"/>
        </w:rPr>
        <w:t>: “Frequent Incompatibilities</w:t>
      </w:r>
      <w:bookmarkStart w:id="8" w:name="_Hlk14102741"/>
      <w:r w:rsidRPr="005B7E4B">
        <w:rPr>
          <w:sz w:val="24"/>
          <w:szCs w:val="24"/>
        </w:rPr>
        <w:t>: Ethnic and Religious Diversity and</w:t>
      </w:r>
      <w:bookmarkEnd w:id="8"/>
      <w:r w:rsidRPr="005B7E4B">
        <w:rPr>
          <w:sz w:val="24"/>
          <w:szCs w:val="24"/>
        </w:rPr>
        <w:t xml:space="preserve"> </w:t>
      </w:r>
    </w:p>
    <w:p w14:paraId="56B894EA" w14:textId="77777777" w:rsidR="00E61C7B" w:rsidRPr="00E64E03"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bookmarkStart w:id="9" w:name="_Hlk14102761"/>
      <w:r w:rsidRPr="005B7E4B">
        <w:rPr>
          <w:sz w:val="24"/>
          <w:szCs w:val="24"/>
        </w:rPr>
        <w:t>the Nations of the Middle East</w:t>
      </w:r>
      <w:bookmarkEnd w:id="9"/>
      <w:r w:rsidRPr="005B7E4B">
        <w:rPr>
          <w:sz w:val="24"/>
          <w:szCs w:val="24"/>
        </w:rPr>
        <w:t xml:space="preserve">,” in </w:t>
      </w:r>
      <w:r w:rsidRPr="005B7E4B">
        <w:rPr>
          <w:i/>
          <w:sz w:val="24"/>
          <w:szCs w:val="24"/>
        </w:rPr>
        <w:t>Comparative Studies of South Asia, Africa, and the Middle East</w:t>
      </w:r>
      <w:r w:rsidRPr="005B7E4B">
        <w:rPr>
          <w:sz w:val="24"/>
          <w:szCs w:val="24"/>
        </w:rPr>
        <w:t>. vol. XXII, nos. 1 &amp; 2, (2002): 36-42.</w:t>
      </w:r>
      <w:r w:rsidR="00BF7444">
        <w:rPr>
          <w:sz w:val="24"/>
          <w:szCs w:val="24"/>
        </w:rPr>
        <w:t xml:space="preserve"> Link: </w:t>
      </w:r>
      <w:hyperlink r:id="rId27" w:history="1">
        <w:r w:rsidR="00BF7444" w:rsidRPr="00E64E03">
          <w:rPr>
            <w:rStyle w:val="Hyperlink"/>
            <w:sz w:val="24"/>
            <w:szCs w:val="24"/>
          </w:rPr>
          <w:t>https://muse.jhu.edu/article/191241/summary</w:t>
        </w:r>
      </w:hyperlink>
      <w:r w:rsidR="00BF7444" w:rsidRPr="00E64E03">
        <w:rPr>
          <w:sz w:val="24"/>
          <w:szCs w:val="24"/>
        </w:rPr>
        <w:t>.</w:t>
      </w:r>
    </w:p>
    <w:p w14:paraId="0235ABAB"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0076209" w14:textId="77777777" w:rsidR="00E61C7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xml:space="preserve">: “Abdullah Mustowfi in Russia, 1904-1909” in </w:t>
      </w:r>
      <w:r w:rsidRPr="005B7E4B">
        <w:rPr>
          <w:i/>
          <w:sz w:val="24"/>
          <w:szCs w:val="24"/>
        </w:rPr>
        <w:t>Society and Culture in Qajar Iran: Studies in Honor of Hafez</w:t>
      </w:r>
      <w:r w:rsidRPr="005B7E4B">
        <w:rPr>
          <w:sz w:val="24"/>
          <w:szCs w:val="24"/>
        </w:rPr>
        <w:t xml:space="preserve"> </w:t>
      </w:r>
      <w:r w:rsidRPr="005B7E4B">
        <w:rPr>
          <w:i/>
          <w:sz w:val="24"/>
          <w:szCs w:val="24"/>
        </w:rPr>
        <w:t>Farmayan</w:t>
      </w:r>
      <w:r w:rsidRPr="005B7E4B">
        <w:rPr>
          <w:sz w:val="24"/>
          <w:szCs w:val="24"/>
        </w:rPr>
        <w:t xml:space="preserve">, ed. Elton Daniel (Costa Mesa, Calif.: Mazda Publishers, 2002), 189-213. </w:t>
      </w:r>
      <w:r w:rsidR="00E2362F">
        <w:rPr>
          <w:sz w:val="24"/>
          <w:szCs w:val="24"/>
        </w:rPr>
        <w:t xml:space="preserve">Review link: </w:t>
      </w:r>
      <w:hyperlink r:id="rId28" w:history="1">
        <w:r w:rsidR="00E2362F" w:rsidRPr="00E64E03">
          <w:rPr>
            <w:rStyle w:val="Hyperlink"/>
            <w:sz w:val="24"/>
            <w:szCs w:val="24"/>
          </w:rPr>
          <w:t>https://search.proquest.com/openview/ccf901228e74be0a24e10c989c0149f3/1?pq-origsite=gscholar&amp;cbl=42209</w:t>
        </w:r>
      </w:hyperlink>
      <w:r w:rsidR="00E2362F" w:rsidRPr="00E64E03">
        <w:rPr>
          <w:sz w:val="24"/>
          <w:szCs w:val="24"/>
        </w:rPr>
        <w:t>.</w:t>
      </w:r>
    </w:p>
    <w:p w14:paraId="281C729C" w14:textId="77777777" w:rsidR="002E159F" w:rsidRDefault="002E159F"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62822B5F" w14:textId="475EA79E" w:rsidR="002E159F" w:rsidRPr="00E64E03" w:rsidRDefault="002E159F" w:rsidP="002E159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bookmarkStart w:id="10" w:name="_Hlk213785334"/>
      <w:r w:rsidRPr="002E159F">
        <w:rPr>
          <w:sz w:val="24"/>
          <w:szCs w:val="24"/>
          <w:u w:val="single"/>
        </w:rPr>
        <w:t>Article</w:t>
      </w:r>
      <w:r>
        <w:rPr>
          <w:sz w:val="24"/>
          <w:szCs w:val="24"/>
        </w:rPr>
        <w:t xml:space="preserve">: </w:t>
      </w:r>
      <w:r w:rsidRPr="002E159F">
        <w:rPr>
          <w:sz w:val="24"/>
          <w:szCs w:val="24"/>
        </w:rPr>
        <w:t>“</w:t>
      </w:r>
      <w:r>
        <w:rPr>
          <w:sz w:val="24"/>
          <w:szCs w:val="24"/>
        </w:rPr>
        <w:t>Oil</w:t>
      </w:r>
      <w:r w:rsidRPr="002E159F">
        <w:rPr>
          <w:sz w:val="24"/>
          <w:szCs w:val="24"/>
        </w:rPr>
        <w:t xml:space="preserve">, </w:t>
      </w:r>
      <w:r>
        <w:rPr>
          <w:sz w:val="24"/>
          <w:szCs w:val="24"/>
        </w:rPr>
        <w:t>the</w:t>
      </w:r>
      <w:r w:rsidRPr="002E159F">
        <w:rPr>
          <w:sz w:val="24"/>
          <w:szCs w:val="24"/>
        </w:rPr>
        <w:t xml:space="preserve"> C</w:t>
      </w:r>
      <w:r>
        <w:rPr>
          <w:sz w:val="24"/>
          <w:szCs w:val="24"/>
        </w:rPr>
        <w:t>old</w:t>
      </w:r>
      <w:r w:rsidRPr="002E159F">
        <w:rPr>
          <w:sz w:val="24"/>
          <w:szCs w:val="24"/>
        </w:rPr>
        <w:t xml:space="preserve"> </w:t>
      </w:r>
      <w:r>
        <w:rPr>
          <w:sz w:val="24"/>
          <w:szCs w:val="24"/>
        </w:rPr>
        <w:t>War</w:t>
      </w:r>
      <w:r w:rsidRPr="002E159F">
        <w:rPr>
          <w:sz w:val="24"/>
          <w:szCs w:val="24"/>
        </w:rPr>
        <w:t xml:space="preserve">, </w:t>
      </w:r>
      <w:r>
        <w:rPr>
          <w:sz w:val="24"/>
          <w:szCs w:val="24"/>
        </w:rPr>
        <w:t>and</w:t>
      </w:r>
      <w:r w:rsidRPr="002E159F">
        <w:rPr>
          <w:sz w:val="24"/>
          <w:szCs w:val="24"/>
        </w:rPr>
        <w:t xml:space="preserve"> </w:t>
      </w:r>
      <w:r>
        <w:rPr>
          <w:sz w:val="24"/>
          <w:szCs w:val="24"/>
        </w:rPr>
        <w:t>the</w:t>
      </w:r>
      <w:r w:rsidRPr="002E159F">
        <w:rPr>
          <w:sz w:val="24"/>
          <w:szCs w:val="24"/>
        </w:rPr>
        <w:t xml:space="preserve"> </w:t>
      </w:r>
      <w:r>
        <w:rPr>
          <w:sz w:val="24"/>
          <w:szCs w:val="24"/>
        </w:rPr>
        <w:t>Crisis</w:t>
      </w:r>
      <w:r w:rsidRPr="002E159F">
        <w:rPr>
          <w:sz w:val="24"/>
          <w:szCs w:val="24"/>
        </w:rPr>
        <w:t xml:space="preserve"> </w:t>
      </w:r>
      <w:r>
        <w:rPr>
          <w:sz w:val="24"/>
          <w:szCs w:val="24"/>
        </w:rPr>
        <w:t>in</w:t>
      </w:r>
      <w:r w:rsidRPr="002E159F">
        <w:rPr>
          <w:sz w:val="24"/>
          <w:szCs w:val="24"/>
        </w:rPr>
        <w:t xml:space="preserve"> </w:t>
      </w:r>
      <w:r>
        <w:rPr>
          <w:sz w:val="24"/>
          <w:szCs w:val="24"/>
        </w:rPr>
        <w:t>Azerbaijan</w:t>
      </w:r>
      <w:r w:rsidRPr="002E159F">
        <w:rPr>
          <w:sz w:val="24"/>
          <w:szCs w:val="24"/>
        </w:rPr>
        <w:t xml:space="preserve"> </w:t>
      </w:r>
      <w:r>
        <w:rPr>
          <w:sz w:val="24"/>
          <w:szCs w:val="24"/>
        </w:rPr>
        <w:t>of</w:t>
      </w:r>
      <w:r w:rsidRPr="002E159F">
        <w:rPr>
          <w:sz w:val="24"/>
          <w:szCs w:val="24"/>
        </w:rPr>
        <w:t xml:space="preserve"> </w:t>
      </w:r>
      <w:r>
        <w:rPr>
          <w:sz w:val="24"/>
          <w:szCs w:val="24"/>
        </w:rPr>
        <w:t>March</w:t>
      </w:r>
      <w:r w:rsidRPr="002E159F">
        <w:rPr>
          <w:sz w:val="24"/>
          <w:szCs w:val="24"/>
        </w:rPr>
        <w:t xml:space="preserve"> 1946.” </w:t>
      </w:r>
      <w:r w:rsidRPr="002E159F">
        <w:rPr>
          <w:i/>
          <w:iCs/>
          <w:sz w:val="24"/>
          <w:szCs w:val="24"/>
        </w:rPr>
        <w:t>Oriente Moderno</w:t>
      </w:r>
      <w:r w:rsidRPr="002E159F">
        <w:rPr>
          <w:sz w:val="24"/>
          <w:szCs w:val="24"/>
        </w:rPr>
        <w:t xml:space="preserve"> 23 (84), no. 3 (2004): 557–74. </w:t>
      </w:r>
      <w:hyperlink r:id="rId29" w:history="1">
        <w:r w:rsidRPr="00B1124E">
          <w:rPr>
            <w:rStyle w:val="Hyperlink"/>
            <w:sz w:val="24"/>
            <w:szCs w:val="24"/>
          </w:rPr>
          <w:t>http://www.jstor.org/stable/25817964</w:t>
        </w:r>
      </w:hyperlink>
      <w:r w:rsidRPr="002E159F">
        <w:rPr>
          <w:sz w:val="24"/>
          <w:szCs w:val="24"/>
        </w:rPr>
        <w:t>.</w:t>
      </w:r>
      <w:r>
        <w:rPr>
          <w:sz w:val="24"/>
          <w:szCs w:val="24"/>
        </w:rPr>
        <w:t xml:space="preserve"> </w:t>
      </w:r>
    </w:p>
    <w:bookmarkEnd w:id="10"/>
    <w:p w14:paraId="1648E5D7"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05A6292C" w14:textId="77777777" w:rsidR="00E61C7B" w:rsidRPr="00E64E03"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Book review</w:t>
      </w:r>
      <w:r w:rsidRPr="005B7E4B">
        <w:rPr>
          <w:sz w:val="24"/>
          <w:szCs w:val="24"/>
        </w:rPr>
        <w:t xml:space="preserve">: Sadriddin Aini’s </w:t>
      </w:r>
      <w:r w:rsidRPr="005B7E4B">
        <w:rPr>
          <w:i/>
          <w:sz w:val="24"/>
          <w:szCs w:val="24"/>
        </w:rPr>
        <w:t>Sands of the Oxus: Boyhood Reminiscences of Sadriddin Aini</w:t>
      </w:r>
      <w:r w:rsidRPr="005B7E4B">
        <w:rPr>
          <w:sz w:val="24"/>
          <w:szCs w:val="24"/>
        </w:rPr>
        <w:t xml:space="preserve">, translated by John R. Perry and Rachel Lehr (1998), for </w:t>
      </w:r>
      <w:r w:rsidRPr="005B7E4B">
        <w:rPr>
          <w:i/>
          <w:sz w:val="24"/>
          <w:szCs w:val="24"/>
        </w:rPr>
        <w:t>The Middle East Journal</w:t>
      </w:r>
      <w:r w:rsidRPr="005B7E4B">
        <w:rPr>
          <w:sz w:val="24"/>
          <w:szCs w:val="24"/>
        </w:rPr>
        <w:t xml:space="preserve"> (Winter 2000).</w:t>
      </w:r>
      <w:r w:rsidR="00076C07">
        <w:rPr>
          <w:sz w:val="24"/>
          <w:szCs w:val="24"/>
        </w:rPr>
        <w:t xml:space="preserve"> Link: </w:t>
      </w:r>
      <w:hyperlink r:id="rId30" w:history="1">
        <w:r w:rsidR="00076C07" w:rsidRPr="00E64E03">
          <w:rPr>
            <w:rStyle w:val="Hyperlink"/>
            <w:sz w:val="24"/>
            <w:szCs w:val="24"/>
          </w:rPr>
          <w:t>https://search.proquest.com/openview/68acc86750f293aef5f3253092f0c982/1?pq-origsite=gscholar&amp;cbl=1821138</w:t>
        </w:r>
      </w:hyperlink>
      <w:r w:rsidR="00076C07" w:rsidRPr="00E64E03">
        <w:rPr>
          <w:sz w:val="24"/>
          <w:szCs w:val="24"/>
        </w:rPr>
        <w:t>.</w:t>
      </w:r>
    </w:p>
    <w:p w14:paraId="52863C13"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02BB7C7F" w14:textId="77777777" w:rsidR="00E61C7B" w:rsidRPr="00E64E03"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Book review</w:t>
      </w:r>
      <w:r w:rsidRPr="005B7E4B">
        <w:rPr>
          <w:sz w:val="24"/>
          <w:szCs w:val="24"/>
        </w:rPr>
        <w:t xml:space="preserve">: Abbas Amanat’s </w:t>
      </w:r>
      <w:r w:rsidRPr="005B7E4B">
        <w:rPr>
          <w:i/>
          <w:sz w:val="24"/>
          <w:szCs w:val="24"/>
        </w:rPr>
        <w:t>Pivot of the Universe</w:t>
      </w:r>
      <w:r w:rsidRPr="005B7E4B">
        <w:rPr>
          <w:sz w:val="24"/>
          <w:szCs w:val="24"/>
        </w:rPr>
        <w:t xml:space="preserve">: </w:t>
      </w:r>
      <w:r w:rsidRPr="005B7E4B">
        <w:rPr>
          <w:i/>
          <w:sz w:val="24"/>
          <w:szCs w:val="24"/>
        </w:rPr>
        <w:t>Nasir al-Din Shah Qajar and the Iranian Monarchy, 1831-1896</w:t>
      </w:r>
      <w:r w:rsidRPr="005B7E4B">
        <w:rPr>
          <w:sz w:val="24"/>
          <w:szCs w:val="24"/>
        </w:rPr>
        <w:t xml:space="preserve"> (1997), for </w:t>
      </w:r>
      <w:r w:rsidRPr="005B7E4B">
        <w:rPr>
          <w:i/>
          <w:sz w:val="24"/>
          <w:szCs w:val="24"/>
        </w:rPr>
        <w:t>The Middle East Journal</w:t>
      </w:r>
      <w:r w:rsidRPr="005B7E4B">
        <w:rPr>
          <w:sz w:val="24"/>
          <w:szCs w:val="24"/>
        </w:rPr>
        <w:t xml:space="preserve"> (Spring 1998).</w:t>
      </w:r>
      <w:r w:rsidR="00E5582A">
        <w:rPr>
          <w:sz w:val="24"/>
          <w:szCs w:val="24"/>
        </w:rPr>
        <w:t xml:space="preserve"> Link: </w:t>
      </w:r>
      <w:hyperlink r:id="rId31" w:history="1">
        <w:r w:rsidR="00E5582A" w:rsidRPr="00E64E03">
          <w:rPr>
            <w:rStyle w:val="Hyperlink"/>
            <w:sz w:val="24"/>
            <w:szCs w:val="24"/>
          </w:rPr>
          <w:t>https://search.proquest.com/openview/ef8a2dad9c5d7a66924ba58934648a79/1?pq-origsite=gscholar&amp;cbl=1821138</w:t>
        </w:r>
      </w:hyperlink>
      <w:r w:rsidR="00E5582A" w:rsidRPr="00E64E03">
        <w:rPr>
          <w:sz w:val="24"/>
          <w:szCs w:val="24"/>
        </w:rPr>
        <w:t>.</w:t>
      </w:r>
    </w:p>
    <w:p w14:paraId="6DA3D493"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11EED56" w14:textId="77777777" w:rsidR="00E61C7B" w:rsidRPr="00E64E03"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Translation</w:t>
      </w:r>
      <w:r w:rsidRPr="005B7E4B">
        <w:rPr>
          <w:sz w:val="24"/>
          <w:szCs w:val="24"/>
        </w:rPr>
        <w:t xml:space="preserve">: “The Honeymoon” by Iranian playwright Gholam-Husayn Sa’edi and printed in </w:t>
      </w:r>
      <w:r w:rsidRPr="005B7E4B">
        <w:rPr>
          <w:i/>
          <w:sz w:val="24"/>
          <w:szCs w:val="24"/>
        </w:rPr>
        <w:t>Iranian Drama: An Anthology</w:t>
      </w:r>
      <w:r w:rsidRPr="005B7E4B">
        <w:rPr>
          <w:sz w:val="24"/>
          <w:szCs w:val="24"/>
        </w:rPr>
        <w:t xml:space="preserve"> (1989), compiled and edited by M. R. Ghanoonparvar and John Green.</w:t>
      </w:r>
      <w:r w:rsidR="0089425B">
        <w:rPr>
          <w:sz w:val="24"/>
          <w:szCs w:val="24"/>
        </w:rPr>
        <w:t xml:space="preserve"> Link: </w:t>
      </w:r>
      <w:hyperlink r:id="rId32" w:anchor="metadata_info_tab_contents" w:history="1">
        <w:r w:rsidR="0089425B" w:rsidRPr="00E64E03">
          <w:rPr>
            <w:rStyle w:val="Hyperlink"/>
            <w:sz w:val="24"/>
            <w:szCs w:val="24"/>
          </w:rPr>
          <w:t>https://www-jstor-org.leo.lib.unomaha.edu/stable/23060896?seq=1#metadata_info_tab_contents</w:t>
        </w:r>
      </w:hyperlink>
      <w:r w:rsidR="0089425B" w:rsidRPr="00E64E03">
        <w:rPr>
          <w:sz w:val="24"/>
          <w:szCs w:val="24"/>
        </w:rPr>
        <w:t>.</w:t>
      </w:r>
    </w:p>
    <w:p w14:paraId="5A83D63B"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rPr>
          <w:sz w:val="24"/>
          <w:szCs w:val="24"/>
        </w:rPr>
      </w:pPr>
    </w:p>
    <w:p w14:paraId="0EBE750C" w14:textId="33B1BCD6" w:rsidR="00E61C7B" w:rsidRPr="005B7E4B" w:rsidRDefault="00E61C7B" w:rsidP="00E61C7B">
      <w:pPr>
        <w:widowControl w:val="0"/>
        <w:tabs>
          <w:tab w:val="left" w:pos="1417"/>
          <w:tab w:val="left" w:pos="1701"/>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5B7E4B">
        <w:rPr>
          <w:b/>
          <w:sz w:val="24"/>
          <w:szCs w:val="24"/>
        </w:rPr>
        <w:t>Work in</w:t>
      </w:r>
      <w:r w:rsidRPr="005B7E4B">
        <w:rPr>
          <w:b/>
          <w:sz w:val="24"/>
          <w:szCs w:val="24"/>
        </w:rPr>
        <w:tab/>
      </w:r>
      <w:r w:rsidR="000D7361" w:rsidRPr="005B7E4B">
        <w:rPr>
          <w:sz w:val="24"/>
          <w:szCs w:val="24"/>
          <w:u w:val="single"/>
        </w:rPr>
        <w:t>Book</w:t>
      </w:r>
      <w:r w:rsidR="000D7361" w:rsidRPr="005B7E4B">
        <w:rPr>
          <w:sz w:val="24"/>
          <w:szCs w:val="24"/>
        </w:rPr>
        <w:t xml:space="preserve">: </w:t>
      </w:r>
      <w:r w:rsidR="00E67FCD">
        <w:rPr>
          <w:sz w:val="24"/>
          <w:szCs w:val="24"/>
        </w:rPr>
        <w:t>A</w:t>
      </w:r>
      <w:r w:rsidR="000D7361" w:rsidRPr="005B7E4B">
        <w:rPr>
          <w:sz w:val="24"/>
          <w:szCs w:val="24"/>
        </w:rPr>
        <w:t xml:space="preserve"> history of the Shaykh Obayd Kurdish incursion into </w:t>
      </w:r>
      <w:r w:rsidR="008E7454">
        <w:rPr>
          <w:sz w:val="24"/>
          <w:szCs w:val="24"/>
        </w:rPr>
        <w:t xml:space="preserve">the </w:t>
      </w:r>
      <w:r w:rsidR="000D7361" w:rsidRPr="005B7E4B">
        <w:rPr>
          <w:sz w:val="24"/>
          <w:szCs w:val="24"/>
        </w:rPr>
        <w:t>Iranian</w:t>
      </w:r>
    </w:p>
    <w:p w14:paraId="3B9CF825" w14:textId="3B931BDB" w:rsidR="000D7361" w:rsidRDefault="00E61C7B" w:rsidP="00E61C7B">
      <w:pPr>
        <w:widowControl w:val="0"/>
        <w:tabs>
          <w:tab w:val="left" w:pos="0"/>
          <w:tab w:val="left" w:pos="1701"/>
          <w:tab w:val="left" w:pos="2160"/>
          <w:tab w:val="left" w:pos="2880"/>
          <w:tab w:val="left" w:pos="3600"/>
          <w:tab w:val="left" w:pos="4320"/>
          <w:tab w:val="left" w:pos="5040"/>
          <w:tab w:val="left" w:pos="5760"/>
          <w:tab w:val="left" w:pos="6480"/>
          <w:tab w:val="left" w:pos="7200"/>
          <w:tab w:val="left" w:pos="7920"/>
        </w:tabs>
        <w:ind w:left="1440" w:hanging="1440"/>
        <w:jc w:val="both"/>
        <w:rPr>
          <w:sz w:val="24"/>
          <w:szCs w:val="24"/>
        </w:rPr>
      </w:pPr>
      <w:r w:rsidRPr="005B7E4B">
        <w:rPr>
          <w:b/>
          <w:sz w:val="24"/>
          <w:szCs w:val="24"/>
        </w:rPr>
        <w:t>Progress</w:t>
      </w:r>
      <w:r w:rsidRPr="005B7E4B">
        <w:rPr>
          <w:sz w:val="24"/>
          <w:szCs w:val="24"/>
        </w:rPr>
        <w:t>:</w:t>
      </w:r>
      <w:r w:rsidRPr="005B7E4B">
        <w:rPr>
          <w:i/>
          <w:sz w:val="24"/>
          <w:szCs w:val="24"/>
        </w:rPr>
        <w:tab/>
      </w:r>
      <w:r w:rsidR="008E7454" w:rsidRPr="008E7454">
        <w:rPr>
          <w:iCs/>
          <w:sz w:val="24"/>
          <w:szCs w:val="24"/>
        </w:rPr>
        <w:t>province of</w:t>
      </w:r>
      <w:r w:rsidR="008E7454">
        <w:rPr>
          <w:i/>
          <w:sz w:val="24"/>
          <w:szCs w:val="24"/>
        </w:rPr>
        <w:t xml:space="preserve"> </w:t>
      </w:r>
      <w:r w:rsidR="000D7361" w:rsidRPr="005B7E4B">
        <w:rPr>
          <w:sz w:val="24"/>
          <w:szCs w:val="24"/>
        </w:rPr>
        <w:t>Azerbaijan in 1880.</w:t>
      </w:r>
      <w:r w:rsidR="00761100">
        <w:rPr>
          <w:sz w:val="24"/>
          <w:szCs w:val="24"/>
        </w:rPr>
        <w:t xml:space="preserve"> (This is a</w:t>
      </w:r>
      <w:r w:rsidR="002B3D5B">
        <w:rPr>
          <w:sz w:val="24"/>
          <w:szCs w:val="24"/>
        </w:rPr>
        <w:t xml:space="preserve"> detailed</w:t>
      </w:r>
      <w:r w:rsidR="00761100">
        <w:rPr>
          <w:sz w:val="24"/>
          <w:szCs w:val="24"/>
        </w:rPr>
        <w:t xml:space="preserve"> study of the incursion by Kurdish tribes led by the Sufi Shaykh Obaydollah Shamzini </w:t>
      </w:r>
      <w:r w:rsidR="002B3D5B">
        <w:rPr>
          <w:sz w:val="24"/>
          <w:szCs w:val="24"/>
        </w:rPr>
        <w:t>in</w:t>
      </w:r>
      <w:r w:rsidR="00761100">
        <w:rPr>
          <w:sz w:val="24"/>
          <w:szCs w:val="24"/>
        </w:rPr>
        <w:t xml:space="preserve"> the fall of 1880 into the province of Azerbaijan from Ottoman Anatolia.)</w:t>
      </w:r>
    </w:p>
    <w:p w14:paraId="0FE8726B" w14:textId="77777777" w:rsidR="000D7361" w:rsidRPr="000D7361" w:rsidRDefault="000D7361" w:rsidP="00E61C7B">
      <w:pPr>
        <w:widowControl w:val="0"/>
        <w:tabs>
          <w:tab w:val="left" w:pos="0"/>
          <w:tab w:val="left" w:pos="1701"/>
          <w:tab w:val="left" w:pos="2160"/>
          <w:tab w:val="left" w:pos="2880"/>
          <w:tab w:val="left" w:pos="3600"/>
          <w:tab w:val="left" w:pos="4320"/>
          <w:tab w:val="left" w:pos="5040"/>
          <w:tab w:val="left" w:pos="5760"/>
          <w:tab w:val="left" w:pos="6480"/>
          <w:tab w:val="left" w:pos="7200"/>
          <w:tab w:val="left" w:pos="7920"/>
        </w:tabs>
        <w:ind w:left="1440" w:hanging="1440"/>
        <w:jc w:val="both"/>
        <w:rPr>
          <w:iCs/>
          <w:sz w:val="24"/>
          <w:szCs w:val="24"/>
        </w:rPr>
      </w:pPr>
    </w:p>
    <w:p w14:paraId="637A3794" w14:textId="0C048635" w:rsidR="00E61C7B" w:rsidRPr="005B7E4B" w:rsidRDefault="000D7361" w:rsidP="00363D6E">
      <w:pPr>
        <w:widowControl w:val="0"/>
        <w:tabs>
          <w:tab w:val="left" w:pos="0"/>
          <w:tab w:val="left" w:pos="1701"/>
          <w:tab w:val="left" w:pos="2160"/>
          <w:tab w:val="left" w:pos="2880"/>
          <w:tab w:val="left" w:pos="3600"/>
          <w:tab w:val="left" w:pos="4320"/>
          <w:tab w:val="left" w:pos="5040"/>
          <w:tab w:val="left" w:pos="5760"/>
          <w:tab w:val="left" w:pos="6480"/>
          <w:tab w:val="left" w:pos="7200"/>
          <w:tab w:val="left" w:pos="7920"/>
        </w:tabs>
        <w:ind w:left="1440"/>
        <w:rPr>
          <w:color w:val="000000"/>
          <w:sz w:val="24"/>
          <w:szCs w:val="24"/>
          <w:shd w:val="clear" w:color="auto" w:fill="FFFFFF"/>
        </w:rPr>
      </w:pPr>
      <w:r w:rsidRPr="005B7E4B">
        <w:rPr>
          <w:sz w:val="24"/>
          <w:szCs w:val="24"/>
          <w:u w:val="single"/>
        </w:rPr>
        <w:t>Book</w:t>
      </w:r>
      <w:r w:rsidRPr="005B7E4B">
        <w:rPr>
          <w:sz w:val="24"/>
          <w:szCs w:val="24"/>
        </w:rPr>
        <w:t xml:space="preserve">: </w:t>
      </w:r>
      <w:r w:rsidR="00E67FCD">
        <w:rPr>
          <w:sz w:val="24"/>
          <w:szCs w:val="24"/>
        </w:rPr>
        <w:t>A</w:t>
      </w:r>
      <w:r w:rsidRPr="005B7E4B">
        <w:rPr>
          <w:sz w:val="24"/>
          <w:szCs w:val="24"/>
        </w:rPr>
        <w:t xml:space="preserve"> history of </w:t>
      </w:r>
      <w:r w:rsidR="00363D6E">
        <w:rPr>
          <w:sz w:val="24"/>
          <w:szCs w:val="24"/>
        </w:rPr>
        <w:t xml:space="preserve">the </w:t>
      </w:r>
      <w:r w:rsidRPr="005B7E4B">
        <w:rPr>
          <w:sz w:val="24"/>
          <w:szCs w:val="24"/>
        </w:rPr>
        <w:t xml:space="preserve">Iranian </w:t>
      </w:r>
      <w:r w:rsidR="00363D6E">
        <w:rPr>
          <w:sz w:val="24"/>
          <w:szCs w:val="24"/>
        </w:rPr>
        <w:t xml:space="preserve">province of </w:t>
      </w:r>
      <w:r w:rsidRPr="005B7E4B">
        <w:rPr>
          <w:sz w:val="24"/>
          <w:szCs w:val="24"/>
        </w:rPr>
        <w:t xml:space="preserve">Azerbaijan during the Constitutional </w:t>
      </w:r>
      <w:r w:rsidR="00E61C7B">
        <w:rPr>
          <w:sz w:val="24"/>
          <w:szCs w:val="24"/>
        </w:rPr>
        <w:t>Revolution</w:t>
      </w:r>
      <w:r w:rsidR="00E61C7B" w:rsidRPr="005B7E4B">
        <w:rPr>
          <w:sz w:val="24"/>
          <w:szCs w:val="24"/>
        </w:rPr>
        <w:t xml:space="preserve"> (1905-12).</w:t>
      </w:r>
      <w:r w:rsidR="00E61C7B">
        <w:rPr>
          <w:sz w:val="24"/>
          <w:szCs w:val="24"/>
        </w:rPr>
        <w:t xml:space="preserve"> </w:t>
      </w:r>
      <w:r w:rsidR="00761100">
        <w:rPr>
          <w:sz w:val="24"/>
          <w:szCs w:val="24"/>
        </w:rPr>
        <w:t>(This work extends the study of Provincial Concerns to the end of the Constitutional period.)</w:t>
      </w:r>
    </w:p>
    <w:p w14:paraId="737091F9" w14:textId="77777777" w:rsidR="00E61C7B" w:rsidRPr="005B7E4B" w:rsidRDefault="00E61C7B" w:rsidP="00A445B2">
      <w:pPr>
        <w:widowControl w:val="0"/>
        <w:tabs>
          <w:tab w:val="left" w:pos="1440"/>
          <w:tab w:val="left" w:pos="2880"/>
          <w:tab w:val="left" w:pos="3600"/>
          <w:tab w:val="left" w:pos="4320"/>
          <w:tab w:val="left" w:pos="5040"/>
          <w:tab w:val="left" w:pos="5760"/>
          <w:tab w:val="left" w:pos="6480"/>
          <w:tab w:val="left" w:pos="7200"/>
          <w:tab w:val="left" w:pos="7920"/>
        </w:tabs>
        <w:rPr>
          <w:sz w:val="24"/>
          <w:szCs w:val="24"/>
        </w:rPr>
      </w:pPr>
    </w:p>
    <w:p w14:paraId="409CEB3A" w14:textId="5312AE5F" w:rsidR="00E61C7B" w:rsidRDefault="00E61C7B" w:rsidP="00E61C7B">
      <w:pPr>
        <w:widowControl w:val="0"/>
        <w:tabs>
          <w:tab w:val="left" w:pos="144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Article</w:t>
      </w:r>
      <w:r w:rsidRPr="005B7E4B">
        <w:rPr>
          <w:sz w:val="24"/>
          <w:szCs w:val="24"/>
        </w:rPr>
        <w:t>: “Fact and Fiction: Two Books by Mirza Hasan Khan E‘temad os-Saltaneh.”</w:t>
      </w:r>
      <w:r w:rsidR="00761100">
        <w:rPr>
          <w:sz w:val="24"/>
          <w:szCs w:val="24"/>
        </w:rPr>
        <w:t xml:space="preserve"> (This article is a study of two texts written by E‘temad os-Saltaneh that have the same subject, that is, the prime ministers of the Qajar dynasty up to 1896. Yet one, the </w:t>
      </w:r>
      <w:r w:rsidR="00761100" w:rsidRPr="00761100">
        <w:rPr>
          <w:i/>
          <w:iCs/>
          <w:sz w:val="24"/>
          <w:szCs w:val="24"/>
        </w:rPr>
        <w:t>Khalseh</w:t>
      </w:r>
      <w:r w:rsidR="00761100">
        <w:rPr>
          <w:sz w:val="24"/>
          <w:szCs w:val="24"/>
        </w:rPr>
        <w:t xml:space="preserve"> or </w:t>
      </w:r>
      <w:r w:rsidR="00761100" w:rsidRPr="00761100">
        <w:rPr>
          <w:i/>
          <w:iCs/>
          <w:sz w:val="24"/>
          <w:szCs w:val="24"/>
        </w:rPr>
        <w:t>The</w:t>
      </w:r>
      <w:r w:rsidR="00761100">
        <w:rPr>
          <w:sz w:val="24"/>
          <w:szCs w:val="24"/>
        </w:rPr>
        <w:t xml:space="preserve"> </w:t>
      </w:r>
      <w:r w:rsidR="00761100" w:rsidRPr="00761100">
        <w:rPr>
          <w:i/>
          <w:iCs/>
          <w:sz w:val="24"/>
          <w:szCs w:val="24"/>
        </w:rPr>
        <w:t>Book of Sleep</w:t>
      </w:r>
      <w:r w:rsidR="00761100">
        <w:rPr>
          <w:sz w:val="24"/>
          <w:szCs w:val="24"/>
        </w:rPr>
        <w:t xml:space="preserve"> was fictional and kept secret while the other, the </w:t>
      </w:r>
      <w:r w:rsidR="00761100" w:rsidRPr="00761100">
        <w:rPr>
          <w:i/>
          <w:iCs/>
          <w:sz w:val="24"/>
          <w:szCs w:val="24"/>
        </w:rPr>
        <w:t>Sadr ot-Tavārikh</w:t>
      </w:r>
      <w:r w:rsidR="00761100">
        <w:rPr>
          <w:sz w:val="24"/>
          <w:szCs w:val="24"/>
        </w:rPr>
        <w:t>, was made public.)</w:t>
      </w:r>
    </w:p>
    <w:p w14:paraId="6EB71D4E" w14:textId="77777777" w:rsidR="00740E1F" w:rsidRDefault="00740E1F" w:rsidP="00E61C7B">
      <w:pPr>
        <w:widowControl w:val="0"/>
        <w:tabs>
          <w:tab w:val="left" w:pos="1440"/>
          <w:tab w:val="left" w:pos="2880"/>
          <w:tab w:val="left" w:pos="3600"/>
          <w:tab w:val="left" w:pos="4320"/>
          <w:tab w:val="left" w:pos="5040"/>
          <w:tab w:val="left" w:pos="5760"/>
          <w:tab w:val="left" w:pos="6480"/>
          <w:tab w:val="left" w:pos="7200"/>
          <w:tab w:val="left" w:pos="7920"/>
        </w:tabs>
        <w:ind w:left="1440"/>
        <w:rPr>
          <w:sz w:val="24"/>
          <w:szCs w:val="24"/>
        </w:rPr>
      </w:pPr>
    </w:p>
    <w:p w14:paraId="5C404DB5" w14:textId="6F9D0780" w:rsidR="00740E1F" w:rsidRDefault="00740E1F" w:rsidP="00E61C7B">
      <w:pPr>
        <w:widowControl w:val="0"/>
        <w:tabs>
          <w:tab w:val="left" w:pos="1440"/>
          <w:tab w:val="left" w:pos="2880"/>
          <w:tab w:val="left" w:pos="3600"/>
          <w:tab w:val="left" w:pos="4320"/>
          <w:tab w:val="left" w:pos="5040"/>
          <w:tab w:val="left" w:pos="5760"/>
          <w:tab w:val="left" w:pos="6480"/>
          <w:tab w:val="left" w:pos="7200"/>
          <w:tab w:val="left" w:pos="7920"/>
        </w:tabs>
        <w:ind w:left="1440"/>
        <w:rPr>
          <w:sz w:val="24"/>
          <w:szCs w:val="24"/>
        </w:rPr>
      </w:pPr>
      <w:r w:rsidRPr="00740E1F">
        <w:rPr>
          <w:sz w:val="24"/>
          <w:szCs w:val="24"/>
          <w:u w:val="single"/>
        </w:rPr>
        <w:t>Review Article</w:t>
      </w:r>
      <w:r>
        <w:rPr>
          <w:sz w:val="24"/>
          <w:szCs w:val="24"/>
        </w:rPr>
        <w:t xml:space="preserve">: Of </w:t>
      </w:r>
      <w:r w:rsidR="00BD76DA" w:rsidRPr="00BD76DA">
        <w:rPr>
          <w:i/>
          <w:iCs/>
          <w:sz w:val="24"/>
          <w:szCs w:val="24"/>
        </w:rPr>
        <w:t>The Persians</w:t>
      </w:r>
      <w:r w:rsidR="00BD76DA">
        <w:rPr>
          <w:sz w:val="24"/>
          <w:szCs w:val="24"/>
        </w:rPr>
        <w:t xml:space="preserve"> (1962) by Alessandro Bausani, </w:t>
      </w:r>
      <w:r w:rsidR="002B3695" w:rsidRPr="00740E1F">
        <w:rPr>
          <w:i/>
          <w:iCs/>
          <w:sz w:val="24"/>
          <w:szCs w:val="24"/>
        </w:rPr>
        <w:t>The Iranians</w:t>
      </w:r>
      <w:r w:rsidR="002B3695">
        <w:rPr>
          <w:i/>
          <w:iCs/>
          <w:sz w:val="24"/>
          <w:szCs w:val="24"/>
        </w:rPr>
        <w:t xml:space="preserve"> </w:t>
      </w:r>
      <w:r w:rsidR="002B3695">
        <w:rPr>
          <w:sz w:val="24"/>
          <w:szCs w:val="24"/>
        </w:rPr>
        <w:t>(1996) by Sandra Mackey,</w:t>
      </w:r>
      <w:r w:rsidR="002B3695" w:rsidRPr="00BD76DA">
        <w:rPr>
          <w:i/>
          <w:iCs/>
          <w:sz w:val="24"/>
          <w:szCs w:val="24"/>
        </w:rPr>
        <w:t xml:space="preserve"> </w:t>
      </w:r>
      <w:r w:rsidR="00BD76DA" w:rsidRPr="00BD76DA">
        <w:rPr>
          <w:i/>
          <w:iCs/>
          <w:sz w:val="24"/>
          <w:szCs w:val="24"/>
        </w:rPr>
        <w:t>The Persians</w:t>
      </w:r>
      <w:r w:rsidR="00BD76DA">
        <w:rPr>
          <w:sz w:val="24"/>
          <w:szCs w:val="24"/>
        </w:rPr>
        <w:t xml:space="preserve"> (2005) by Gene Garthwaite, and </w:t>
      </w:r>
      <w:r w:rsidR="00BD76DA" w:rsidRPr="00BD76DA">
        <w:rPr>
          <w:i/>
          <w:iCs/>
          <w:sz w:val="24"/>
          <w:szCs w:val="24"/>
        </w:rPr>
        <w:t>The Persians</w:t>
      </w:r>
      <w:r w:rsidR="00BD76DA">
        <w:rPr>
          <w:sz w:val="24"/>
          <w:szCs w:val="24"/>
        </w:rPr>
        <w:t xml:space="preserve"> by Homa Katouzian (2009)</w:t>
      </w:r>
      <w:r w:rsidR="002B3695">
        <w:rPr>
          <w:sz w:val="24"/>
          <w:szCs w:val="24"/>
        </w:rPr>
        <w:t>.</w:t>
      </w:r>
    </w:p>
    <w:p w14:paraId="640BEC16" w14:textId="77777777" w:rsidR="00A445B2" w:rsidRDefault="00A445B2" w:rsidP="00E61C7B">
      <w:pPr>
        <w:widowControl w:val="0"/>
        <w:tabs>
          <w:tab w:val="left" w:pos="1440"/>
          <w:tab w:val="left" w:pos="2880"/>
          <w:tab w:val="left" w:pos="3600"/>
          <w:tab w:val="left" w:pos="4320"/>
          <w:tab w:val="left" w:pos="5040"/>
          <w:tab w:val="left" w:pos="5760"/>
          <w:tab w:val="left" w:pos="6480"/>
          <w:tab w:val="left" w:pos="7200"/>
          <w:tab w:val="left" w:pos="7920"/>
        </w:tabs>
        <w:ind w:left="1440"/>
        <w:rPr>
          <w:sz w:val="24"/>
          <w:szCs w:val="24"/>
        </w:rPr>
      </w:pPr>
    </w:p>
    <w:p w14:paraId="459EC8DA" w14:textId="54A9D649" w:rsidR="00A445B2" w:rsidRPr="005B7E4B" w:rsidRDefault="00A445B2" w:rsidP="00A445B2">
      <w:pPr>
        <w:widowControl w:val="0"/>
        <w:tabs>
          <w:tab w:val="left" w:pos="144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u w:val="single"/>
        </w:rPr>
        <w:t>Book</w:t>
      </w:r>
      <w:r w:rsidRPr="005B7E4B">
        <w:rPr>
          <w:sz w:val="24"/>
          <w:szCs w:val="24"/>
        </w:rPr>
        <w:t xml:space="preserve">: A collection of </w:t>
      </w:r>
      <w:r>
        <w:rPr>
          <w:sz w:val="24"/>
          <w:szCs w:val="24"/>
        </w:rPr>
        <w:t xml:space="preserve">more than twenty of my </w:t>
      </w:r>
      <w:r w:rsidRPr="005B7E4B">
        <w:rPr>
          <w:sz w:val="24"/>
          <w:szCs w:val="24"/>
        </w:rPr>
        <w:t xml:space="preserve">articles on </w:t>
      </w:r>
      <w:r>
        <w:rPr>
          <w:sz w:val="24"/>
          <w:szCs w:val="24"/>
        </w:rPr>
        <w:t xml:space="preserve">the </w:t>
      </w:r>
      <w:r w:rsidRPr="005B7E4B">
        <w:rPr>
          <w:sz w:val="24"/>
          <w:szCs w:val="24"/>
        </w:rPr>
        <w:t xml:space="preserve">history </w:t>
      </w:r>
      <w:r>
        <w:rPr>
          <w:sz w:val="24"/>
          <w:szCs w:val="24"/>
        </w:rPr>
        <w:t xml:space="preserve">of Iran and the Middle East </w:t>
      </w:r>
      <w:r w:rsidRPr="005B7E4B">
        <w:rPr>
          <w:sz w:val="24"/>
          <w:szCs w:val="24"/>
        </w:rPr>
        <w:t>extending from the ancient period to the present.</w:t>
      </w:r>
    </w:p>
    <w:p w14:paraId="27BD967C" w14:textId="77777777" w:rsidR="0055711F" w:rsidRPr="0055711F" w:rsidRDefault="0055711F" w:rsidP="00B65E32">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0DBEF0D1" w14:textId="0A3FC5B9" w:rsidR="00775CCD" w:rsidRPr="005B7E4B" w:rsidRDefault="00775CC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bookmarkStart w:id="11" w:name="_Hlk158374098"/>
      <w:r w:rsidRPr="005B7E4B">
        <w:rPr>
          <w:b/>
          <w:sz w:val="24"/>
          <w:szCs w:val="24"/>
        </w:rPr>
        <w:t>Recent</w:t>
      </w:r>
      <w:r>
        <w:rPr>
          <w:sz w:val="24"/>
          <w:szCs w:val="24"/>
        </w:rPr>
        <w:tab/>
      </w:r>
      <w:r w:rsidR="008414A0">
        <w:rPr>
          <w:sz w:val="24"/>
          <w:szCs w:val="24"/>
        </w:rPr>
        <w:t>“</w:t>
      </w:r>
      <w:r w:rsidR="008414A0">
        <w:rPr>
          <w:rFonts w:asciiTheme="majorBidi" w:hAnsiTheme="majorBidi" w:cstheme="majorBidi"/>
          <w:sz w:val="24"/>
          <w:szCs w:val="24"/>
        </w:rPr>
        <w:t>British consuls and the Kurdish Invasion of Azerbaijan in 1880,”</w:t>
      </w:r>
    </w:p>
    <w:p w14:paraId="71292883" w14:textId="376D5EA7" w:rsidR="00775CCD" w:rsidRPr="005B7E4B" w:rsidRDefault="00775CCD" w:rsidP="00725E0C">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b/>
          <w:sz w:val="24"/>
          <w:szCs w:val="24"/>
        </w:rPr>
        <w:t>Papers</w:t>
      </w:r>
      <w:r w:rsidRPr="005B7E4B">
        <w:rPr>
          <w:b/>
          <w:sz w:val="24"/>
          <w:szCs w:val="24"/>
        </w:rPr>
        <w:tab/>
      </w:r>
      <w:r w:rsidR="0070265D">
        <w:rPr>
          <w:sz w:val="24"/>
          <w:szCs w:val="24"/>
          <w:lang w:val="en-GB"/>
        </w:rPr>
        <w:t xml:space="preserve"> </w:t>
      </w:r>
      <w:r w:rsidR="008414A0">
        <w:rPr>
          <w:sz w:val="24"/>
          <w:szCs w:val="24"/>
          <w:lang w:val="en-GB"/>
        </w:rPr>
        <w:t>on panel “</w:t>
      </w:r>
      <w:r w:rsidR="008414A0">
        <w:rPr>
          <w:rFonts w:asciiTheme="majorBidi" w:hAnsiTheme="majorBidi" w:cstheme="majorBidi"/>
          <w:sz w:val="24"/>
          <w:szCs w:val="24"/>
        </w:rPr>
        <w:t xml:space="preserve">Qajar Borderlands,” at </w:t>
      </w:r>
      <w:r w:rsidR="00677EE8">
        <w:rPr>
          <w:rFonts w:asciiTheme="majorBidi" w:hAnsiTheme="majorBidi" w:cstheme="majorBidi"/>
          <w:sz w:val="24"/>
          <w:szCs w:val="24"/>
        </w:rPr>
        <w:t xml:space="preserve">biennial conference of </w:t>
      </w:r>
      <w:r w:rsidR="008414A0">
        <w:rPr>
          <w:rFonts w:asciiTheme="majorBidi" w:hAnsiTheme="majorBidi" w:cstheme="majorBidi"/>
          <w:sz w:val="24"/>
          <w:szCs w:val="24"/>
        </w:rPr>
        <w:t xml:space="preserve">The Association </w:t>
      </w:r>
    </w:p>
    <w:p w14:paraId="22224960" w14:textId="38840DBA" w:rsidR="00725E0C" w:rsidRPr="0070265D" w:rsidRDefault="00775CC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5B7E4B">
        <w:rPr>
          <w:b/>
          <w:sz w:val="24"/>
          <w:szCs w:val="24"/>
        </w:rPr>
        <w:t>Presented in</w:t>
      </w:r>
      <w:r>
        <w:rPr>
          <w:b/>
          <w:sz w:val="24"/>
          <w:szCs w:val="24"/>
        </w:rPr>
        <w:tab/>
      </w:r>
      <w:r w:rsidR="0070265D">
        <w:rPr>
          <w:b/>
          <w:sz w:val="24"/>
          <w:szCs w:val="24"/>
        </w:rPr>
        <w:t xml:space="preserve"> </w:t>
      </w:r>
      <w:r w:rsidR="00677EE8">
        <w:rPr>
          <w:rFonts w:asciiTheme="majorBidi" w:hAnsiTheme="majorBidi" w:cstheme="majorBidi"/>
          <w:sz w:val="24"/>
          <w:szCs w:val="24"/>
        </w:rPr>
        <w:t xml:space="preserve">for the Study of </w:t>
      </w:r>
      <w:r w:rsidR="008414A0">
        <w:rPr>
          <w:rFonts w:asciiTheme="majorBidi" w:hAnsiTheme="majorBidi" w:cstheme="majorBidi"/>
          <w:sz w:val="24"/>
          <w:szCs w:val="24"/>
        </w:rPr>
        <w:t>Persianate Soci</w:t>
      </w:r>
      <w:r w:rsidR="00D10603">
        <w:rPr>
          <w:rFonts w:asciiTheme="majorBidi" w:hAnsiTheme="majorBidi" w:cstheme="majorBidi"/>
          <w:sz w:val="24"/>
          <w:szCs w:val="24"/>
        </w:rPr>
        <w:t>e</w:t>
      </w:r>
      <w:r w:rsidR="008414A0">
        <w:rPr>
          <w:rFonts w:asciiTheme="majorBidi" w:hAnsiTheme="majorBidi" w:cstheme="majorBidi"/>
          <w:sz w:val="24"/>
          <w:szCs w:val="24"/>
        </w:rPr>
        <w:t>ties (ASPS) in Tashkent, Uzbekistan, 12-</w:t>
      </w:r>
    </w:p>
    <w:p w14:paraId="3E96FE49" w14:textId="3D0F67B2" w:rsidR="00725E0C" w:rsidRPr="0070265D" w:rsidRDefault="00775CC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5B7E4B">
        <w:rPr>
          <w:b/>
          <w:sz w:val="24"/>
          <w:szCs w:val="24"/>
        </w:rPr>
        <w:t>Learned</w:t>
      </w:r>
      <w:r w:rsidRPr="005B7E4B">
        <w:rPr>
          <w:b/>
          <w:sz w:val="24"/>
          <w:szCs w:val="24"/>
        </w:rPr>
        <w:tab/>
      </w:r>
      <w:r w:rsidR="0070265D">
        <w:rPr>
          <w:bCs/>
          <w:sz w:val="24"/>
          <w:szCs w:val="24"/>
        </w:rPr>
        <w:t xml:space="preserve"> </w:t>
      </w:r>
      <w:r w:rsidR="00677EE8">
        <w:rPr>
          <w:rFonts w:asciiTheme="majorBidi" w:hAnsiTheme="majorBidi" w:cstheme="majorBidi"/>
          <w:sz w:val="24"/>
          <w:szCs w:val="24"/>
        </w:rPr>
        <w:t>16 August 2025.</w:t>
      </w:r>
    </w:p>
    <w:p w14:paraId="7E6EBFF2" w14:textId="77777777" w:rsidR="00677EE8" w:rsidRDefault="00775CC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B7E4B">
        <w:rPr>
          <w:b/>
          <w:sz w:val="24"/>
          <w:szCs w:val="24"/>
        </w:rPr>
        <w:t>Societies</w:t>
      </w:r>
      <w:r w:rsidRPr="005B7E4B">
        <w:rPr>
          <w:sz w:val="24"/>
          <w:szCs w:val="24"/>
        </w:rPr>
        <w:t>:</w:t>
      </w:r>
      <w:r w:rsidRPr="005B7E4B">
        <w:rPr>
          <w:sz w:val="24"/>
          <w:szCs w:val="24"/>
        </w:rPr>
        <w:tab/>
      </w:r>
    </w:p>
    <w:p w14:paraId="47E45D32" w14:textId="79C6B2A7" w:rsidR="008414A0" w:rsidRDefault="00677EE8"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Pr>
          <w:sz w:val="24"/>
          <w:szCs w:val="24"/>
        </w:rPr>
        <w:tab/>
      </w:r>
      <w:r w:rsidR="008414A0" w:rsidRPr="0070265D">
        <w:rPr>
          <w:sz w:val="24"/>
          <w:szCs w:val="24"/>
        </w:rPr>
        <w:t>“</w:t>
      </w:r>
      <w:r w:rsidR="008414A0" w:rsidRPr="0070265D">
        <w:rPr>
          <w:sz w:val="24"/>
          <w:szCs w:val="24"/>
          <w:lang w:val="en-GB"/>
        </w:rPr>
        <w:t>Tribal Politics: The Kurds, the Iranian Government, and the Shaykh</w:t>
      </w:r>
    </w:p>
    <w:p w14:paraId="38A406FC" w14:textId="2C021D9E" w:rsidR="008414A0" w:rsidRDefault="00C666E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Pr>
          <w:sz w:val="24"/>
          <w:szCs w:val="24"/>
          <w:lang w:val="en-GB"/>
        </w:rPr>
        <w:tab/>
      </w:r>
      <w:r w:rsidR="008414A0" w:rsidRPr="0070265D">
        <w:rPr>
          <w:sz w:val="24"/>
          <w:szCs w:val="24"/>
          <w:lang w:val="en-GB"/>
        </w:rPr>
        <w:t>Obayd Incursion of 1880</w:t>
      </w:r>
      <w:r w:rsidR="008414A0">
        <w:rPr>
          <w:sz w:val="24"/>
          <w:szCs w:val="24"/>
          <w:lang w:val="en-GB"/>
        </w:rPr>
        <w:t>,” on panel “Boundaries and Ethnicities in Iran,”</w:t>
      </w:r>
    </w:p>
    <w:p w14:paraId="2381F932" w14:textId="6836FA35" w:rsidR="008414A0" w:rsidRDefault="00C666E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Pr>
          <w:bCs/>
          <w:sz w:val="24"/>
          <w:szCs w:val="24"/>
          <w:lang w:val="en-GB"/>
        </w:rPr>
        <w:tab/>
      </w:r>
      <w:r w:rsidR="008414A0" w:rsidRPr="002C15D4">
        <w:rPr>
          <w:bCs/>
          <w:sz w:val="24"/>
          <w:szCs w:val="24"/>
        </w:rPr>
        <w:t>The</w:t>
      </w:r>
      <w:r w:rsidR="008414A0">
        <w:rPr>
          <w:b/>
          <w:sz w:val="24"/>
          <w:szCs w:val="24"/>
        </w:rPr>
        <w:t xml:space="preserve"> </w:t>
      </w:r>
      <w:r w:rsidR="008414A0" w:rsidRPr="0070265D">
        <w:rPr>
          <w:bCs/>
          <w:sz w:val="24"/>
          <w:szCs w:val="24"/>
        </w:rPr>
        <w:t>First International Conference on Iranian Studies: Bridging Past,</w:t>
      </w:r>
    </w:p>
    <w:p w14:paraId="15BB3255" w14:textId="2029ABDB" w:rsidR="008414A0" w:rsidRDefault="00C666E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Cs/>
          <w:sz w:val="24"/>
          <w:szCs w:val="24"/>
        </w:rPr>
        <w:tab/>
      </w:r>
      <w:r w:rsidR="008414A0" w:rsidRPr="0070265D">
        <w:rPr>
          <w:bCs/>
          <w:sz w:val="24"/>
          <w:szCs w:val="24"/>
        </w:rPr>
        <w:t>Present, and Future</w:t>
      </w:r>
      <w:r w:rsidR="008414A0">
        <w:rPr>
          <w:bCs/>
          <w:sz w:val="24"/>
          <w:szCs w:val="24"/>
        </w:rPr>
        <w:t>,” Bucharest University, Bucharest, Romania, October</w:t>
      </w:r>
    </w:p>
    <w:p w14:paraId="78FF9794" w14:textId="79B2B9E9" w:rsidR="0070265D" w:rsidRDefault="00C666ED"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Pr>
          <w:bCs/>
          <w:sz w:val="24"/>
          <w:szCs w:val="24"/>
        </w:rPr>
        <w:tab/>
      </w:r>
      <w:r w:rsidR="002C15D4">
        <w:rPr>
          <w:bCs/>
          <w:sz w:val="24"/>
          <w:szCs w:val="24"/>
        </w:rPr>
        <w:t>2, 2024.</w:t>
      </w:r>
    </w:p>
    <w:p w14:paraId="3632CCA8" w14:textId="77777777" w:rsidR="002C15D4" w:rsidRDefault="002C15D4" w:rsidP="0070265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50854404" w14:textId="1067CBBC" w:rsidR="005B67FB" w:rsidRDefault="005B67FB" w:rsidP="00394D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70265D">
        <w:rPr>
          <w:sz w:val="24"/>
          <w:szCs w:val="24"/>
        </w:rPr>
        <w:t xml:space="preserve">“Naser od-Din Shah, the Telegraph, and the Kurdish Revolt of 1880,” </w:t>
      </w:r>
      <w:r w:rsidRPr="0070265D">
        <w:rPr>
          <w:bCs/>
          <w:sz w:val="24"/>
          <w:szCs w:val="24"/>
        </w:rPr>
        <w:t>on panel</w:t>
      </w:r>
      <w:r w:rsidRPr="0070265D">
        <w:rPr>
          <w:b/>
          <w:sz w:val="24"/>
          <w:szCs w:val="24"/>
        </w:rPr>
        <w:t xml:space="preserve"> </w:t>
      </w:r>
      <w:r w:rsidRPr="0070265D">
        <w:rPr>
          <w:bCs/>
          <w:sz w:val="24"/>
          <w:szCs w:val="24"/>
        </w:rPr>
        <w:t>“C</w:t>
      </w:r>
      <w:r w:rsidRPr="0070265D">
        <w:rPr>
          <w:sz w:val="24"/>
          <w:szCs w:val="24"/>
        </w:rPr>
        <w:t>olonialism and Its Discontents in Modern Iran,” The</w:t>
      </w:r>
      <w:r>
        <w:rPr>
          <w:sz w:val="24"/>
          <w:szCs w:val="24"/>
        </w:rPr>
        <w:t xml:space="preserve"> annual conference of The Middle East Studies Association (MESA), </w:t>
      </w:r>
      <w:r>
        <w:rPr>
          <w:bCs/>
          <w:sz w:val="24"/>
          <w:szCs w:val="24"/>
        </w:rPr>
        <w:t>Montreal, Canada, November 4, 2023.</w:t>
      </w:r>
      <w:r w:rsidRPr="00394D15">
        <w:rPr>
          <w:sz w:val="24"/>
          <w:szCs w:val="24"/>
        </w:rPr>
        <w:t xml:space="preserve"> </w:t>
      </w:r>
    </w:p>
    <w:p w14:paraId="44CF4655" w14:textId="77777777" w:rsidR="005B67FB" w:rsidRDefault="005B67FB" w:rsidP="00394D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57253BE6" w14:textId="238F201A" w:rsidR="00760792" w:rsidRPr="00394D15" w:rsidRDefault="00760792" w:rsidP="00394D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394D15">
        <w:rPr>
          <w:sz w:val="24"/>
          <w:szCs w:val="24"/>
        </w:rPr>
        <w:t>“Interpreting the Shaykh Obayd Kurdish Incursion into Azerbaijan,”</w:t>
      </w:r>
      <w:r w:rsidR="00394D15" w:rsidRPr="00394D15">
        <w:rPr>
          <w:sz w:val="24"/>
          <w:szCs w:val="24"/>
        </w:rPr>
        <w:t xml:space="preserve"> on panel “Iranian Borderlands in the 18</w:t>
      </w:r>
      <w:r w:rsidR="00394D15" w:rsidRPr="00D321BE">
        <w:rPr>
          <w:sz w:val="24"/>
          <w:szCs w:val="24"/>
          <w:vertAlign w:val="superscript"/>
        </w:rPr>
        <w:t>th</w:t>
      </w:r>
      <w:r w:rsidR="00D321BE">
        <w:rPr>
          <w:sz w:val="24"/>
          <w:szCs w:val="24"/>
        </w:rPr>
        <w:t xml:space="preserve"> </w:t>
      </w:r>
      <w:r w:rsidR="00394D15" w:rsidRPr="00394D15">
        <w:rPr>
          <w:sz w:val="24"/>
          <w:szCs w:val="24"/>
        </w:rPr>
        <w:t>through 20</w:t>
      </w:r>
      <w:r w:rsidR="00394D15" w:rsidRPr="00D321BE">
        <w:rPr>
          <w:sz w:val="24"/>
          <w:szCs w:val="24"/>
          <w:vertAlign w:val="superscript"/>
        </w:rPr>
        <w:t>th</w:t>
      </w:r>
      <w:r w:rsidR="00D321BE">
        <w:rPr>
          <w:sz w:val="24"/>
          <w:szCs w:val="24"/>
        </w:rPr>
        <w:t xml:space="preserve"> </w:t>
      </w:r>
      <w:r w:rsidR="00394D15" w:rsidRPr="00394D15">
        <w:rPr>
          <w:sz w:val="24"/>
          <w:szCs w:val="24"/>
        </w:rPr>
        <w:t xml:space="preserve">Centuries,” </w:t>
      </w:r>
      <w:r w:rsidRPr="00394D15">
        <w:rPr>
          <w:sz w:val="24"/>
          <w:szCs w:val="24"/>
        </w:rPr>
        <w:t>The 9</w:t>
      </w:r>
      <w:r w:rsidRPr="00394D15">
        <w:rPr>
          <w:sz w:val="24"/>
          <w:szCs w:val="24"/>
          <w:vertAlign w:val="superscript"/>
        </w:rPr>
        <w:t>th</w:t>
      </w:r>
      <w:r w:rsidRPr="00394D15">
        <w:rPr>
          <w:sz w:val="24"/>
          <w:szCs w:val="24"/>
        </w:rPr>
        <w:t xml:space="preserve"> Biennial Convention of the Association for the Study of</w:t>
      </w:r>
      <w:r w:rsidR="00394D15">
        <w:rPr>
          <w:sz w:val="24"/>
          <w:szCs w:val="24"/>
        </w:rPr>
        <w:t xml:space="preserve"> </w:t>
      </w:r>
      <w:r w:rsidRPr="00394D15">
        <w:rPr>
          <w:sz w:val="24"/>
          <w:szCs w:val="24"/>
        </w:rPr>
        <w:t>Persianate Societies (ASPS), Yerevan, Armenia; May 31, 2023.</w:t>
      </w:r>
    </w:p>
    <w:p w14:paraId="5AA7570D" w14:textId="77777777" w:rsidR="00760792" w:rsidRDefault="00760792" w:rsidP="0076079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3BA02FBF" w14:textId="3FB3A523" w:rsidR="001A7B6D" w:rsidRDefault="001A7B6D" w:rsidP="0076079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sz w:val="24"/>
          <w:szCs w:val="24"/>
        </w:rPr>
        <w:t>“A Look at Two Works by Mirza Hasan Khan E’temad os-Saltaneh,”</w:t>
      </w:r>
      <w:r w:rsidRPr="00712979">
        <w:rPr>
          <w:bCs/>
          <w:sz w:val="24"/>
          <w:szCs w:val="24"/>
        </w:rPr>
        <w:t xml:space="preserve">on </w:t>
      </w:r>
    </w:p>
    <w:p w14:paraId="4711CC55" w14:textId="77F98CEC" w:rsidR="001A7B6D" w:rsidRPr="001A7B6D" w:rsidRDefault="001A7B6D" w:rsidP="0076079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sidRPr="00712979">
        <w:rPr>
          <w:bCs/>
          <w:sz w:val="24"/>
          <w:szCs w:val="24"/>
        </w:rPr>
        <w:t>panel “Literary Narratives, Music, Material Culture,”</w:t>
      </w:r>
      <w:r>
        <w:rPr>
          <w:b/>
          <w:sz w:val="24"/>
          <w:szCs w:val="24"/>
        </w:rPr>
        <w:t xml:space="preserve"> </w:t>
      </w:r>
      <w:r w:rsidRPr="00712979">
        <w:rPr>
          <w:bCs/>
          <w:sz w:val="24"/>
          <w:szCs w:val="24"/>
        </w:rPr>
        <w:t xml:space="preserve">Middle East Studies Association Conference, Denver, CO, </w:t>
      </w:r>
      <w:r>
        <w:rPr>
          <w:bCs/>
          <w:sz w:val="24"/>
          <w:szCs w:val="24"/>
        </w:rPr>
        <w:t xml:space="preserve">Sunday, </w:t>
      </w:r>
      <w:r w:rsidRPr="00712979">
        <w:rPr>
          <w:bCs/>
          <w:sz w:val="24"/>
          <w:szCs w:val="24"/>
        </w:rPr>
        <w:t>December 4, 2022.</w:t>
      </w:r>
      <w:r>
        <w:rPr>
          <w:sz w:val="24"/>
          <w:szCs w:val="24"/>
        </w:rPr>
        <w:t xml:space="preserve"> </w:t>
      </w:r>
    </w:p>
    <w:p w14:paraId="18A38406" w14:textId="77777777" w:rsidR="001A7B6D" w:rsidRDefault="001A7B6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p>
    <w:p w14:paraId="5E589B7A" w14:textId="7E6014FB" w:rsidR="00775CCD" w:rsidRDefault="00775CCD" w:rsidP="001A7B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“North Africa and the Legacy of ibn Khaldun,” Moshe Gershovich Memorial Symposium and Workshop, 14 November 2018.</w:t>
      </w:r>
    </w:p>
    <w:p w14:paraId="0851791B" w14:textId="77777777" w:rsidR="00775CCD" w:rsidRDefault="00775CC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p>
    <w:p w14:paraId="389FB5DC" w14:textId="77777777" w:rsidR="00775CCD" w:rsidRDefault="00775CC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t>
      </w:r>
      <w:r w:rsidRPr="009B515D">
        <w:rPr>
          <w:sz w:val="24"/>
          <w:szCs w:val="24"/>
        </w:rPr>
        <w:t>The Protests Before the Revolutions: The Constitutional Revolution</w:t>
      </w:r>
    </w:p>
    <w:p w14:paraId="62108379" w14:textId="77777777" w:rsidR="00775CCD" w:rsidRDefault="00775CC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Pr="009B515D">
        <w:rPr>
          <w:sz w:val="24"/>
          <w:szCs w:val="24"/>
        </w:rPr>
        <w:t>(1905-6) and the Islamic Revolution (1978) in Iran</w:t>
      </w:r>
      <w:r>
        <w:rPr>
          <w:sz w:val="24"/>
          <w:szCs w:val="24"/>
        </w:rPr>
        <w:t xml:space="preserve">,” Missouri Valley </w:t>
      </w:r>
    </w:p>
    <w:p w14:paraId="2E90AEE5" w14:textId="77777777" w:rsidR="00775CCD" w:rsidRDefault="00775CCD" w:rsidP="00775CCD">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History Conference, Omaha, Nebraska, 3 March 2018.</w:t>
      </w:r>
    </w:p>
    <w:p w14:paraId="7CCB4769" w14:textId="77777777" w:rsidR="00A8514C" w:rsidRDefault="00A8514C" w:rsidP="009E3608">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1D7F937D" w14:textId="77777777" w:rsidR="006246F6" w:rsidRDefault="00A8514C" w:rsidP="009E3608">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6246F6">
        <w:rPr>
          <w:sz w:val="24"/>
          <w:szCs w:val="24"/>
        </w:rPr>
        <w:t>“</w:t>
      </w:r>
      <w:r w:rsidR="00D70954">
        <w:rPr>
          <w:bCs/>
          <w:sz w:val="24"/>
          <w:szCs w:val="24"/>
        </w:rPr>
        <w:t>Iran, Iraq, and the Shrines</w:t>
      </w:r>
      <w:r w:rsidR="006246F6">
        <w:rPr>
          <w:bCs/>
          <w:sz w:val="24"/>
          <w:szCs w:val="24"/>
        </w:rPr>
        <w:t xml:space="preserve">,” </w:t>
      </w:r>
      <w:r w:rsidR="006246F6">
        <w:rPr>
          <w:sz w:val="24"/>
          <w:szCs w:val="24"/>
        </w:rPr>
        <w:t xml:space="preserve">Symposia Persica Conference. </w:t>
      </w:r>
    </w:p>
    <w:p w14:paraId="4249DE21" w14:textId="77777777" w:rsidR="00D2135E" w:rsidRDefault="006246F6" w:rsidP="006246F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Oklahoma State University, Stillwater, Oklahoma, 22 February 2018.</w:t>
      </w:r>
    </w:p>
    <w:bookmarkEnd w:id="11"/>
    <w:p w14:paraId="26DB68EA" w14:textId="77777777" w:rsidR="006246F6" w:rsidRDefault="006246F6" w:rsidP="006246F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A549314" w14:textId="77777777" w:rsidR="00D2135E" w:rsidRDefault="00D2135E" w:rsidP="00D213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“What's in a Name?: The Politics of Renaming Public Places in Iran,</w:t>
      </w:r>
    </w:p>
    <w:p w14:paraId="299B3757" w14:textId="77777777" w:rsidR="00D2135E" w:rsidRDefault="00D2135E" w:rsidP="00D213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Tajikistan, and Ukraine.” Missouri Valley History Conference, Omaha,</w:t>
      </w:r>
    </w:p>
    <w:p w14:paraId="42A6CC9D" w14:textId="77777777" w:rsidR="00D2135E" w:rsidRDefault="00D2135E" w:rsidP="00D213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 xml:space="preserve">Nebraska, </w:t>
      </w:r>
      <w:r w:rsidR="00900EA0">
        <w:rPr>
          <w:sz w:val="24"/>
          <w:szCs w:val="24"/>
        </w:rPr>
        <w:t xml:space="preserve">2 </w:t>
      </w:r>
      <w:r>
        <w:rPr>
          <w:sz w:val="24"/>
          <w:szCs w:val="24"/>
        </w:rPr>
        <w:t>March 2017.</w:t>
      </w:r>
    </w:p>
    <w:p w14:paraId="14046BDE" w14:textId="77777777" w:rsidR="00D2135E" w:rsidRDefault="00D2135E" w:rsidP="00D213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08AAEC68" w14:textId="77777777" w:rsidR="00E61C7B" w:rsidRDefault="00E61C7B" w:rsidP="00D2135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w:t>
      </w:r>
      <w:r w:rsidRPr="00391957">
        <w:rPr>
          <w:sz w:val="24"/>
          <w:szCs w:val="24"/>
        </w:rPr>
        <w:t>Seeing Iran Through Ancient Eyes</w:t>
      </w:r>
      <w:r>
        <w:rPr>
          <w:sz w:val="24"/>
          <w:szCs w:val="24"/>
        </w:rPr>
        <w:t>: Europeans in Iran in the 19</w:t>
      </w:r>
      <w:r w:rsidRPr="00E955F2">
        <w:rPr>
          <w:sz w:val="24"/>
          <w:szCs w:val="24"/>
          <w:vertAlign w:val="superscript"/>
        </w:rPr>
        <w:t>th</w:t>
      </w:r>
      <w:r>
        <w:rPr>
          <w:sz w:val="24"/>
          <w:szCs w:val="24"/>
        </w:rPr>
        <w:t xml:space="preserve"> Century,” </w:t>
      </w:r>
      <w:r w:rsidRPr="00330D04">
        <w:rPr>
          <w:i/>
          <w:iCs/>
          <w:sz w:val="24"/>
          <w:szCs w:val="24"/>
        </w:rPr>
        <w:t>Europe and Iran</w:t>
      </w:r>
      <w:r>
        <w:rPr>
          <w:i/>
          <w:iCs/>
          <w:sz w:val="24"/>
          <w:szCs w:val="24"/>
        </w:rPr>
        <w:t xml:space="preserve"> Conference</w:t>
      </w:r>
      <w:r>
        <w:rPr>
          <w:sz w:val="24"/>
          <w:szCs w:val="24"/>
        </w:rPr>
        <w:t xml:space="preserve">, </w:t>
      </w:r>
      <w:r w:rsidR="007C3287">
        <w:rPr>
          <w:sz w:val="24"/>
          <w:szCs w:val="24"/>
        </w:rPr>
        <w:t xml:space="preserve">Sofia University, </w:t>
      </w:r>
      <w:r>
        <w:rPr>
          <w:sz w:val="24"/>
          <w:szCs w:val="24"/>
        </w:rPr>
        <w:t>Sofia, Bulgaria, 2-3 June, 2016.</w:t>
      </w:r>
    </w:p>
    <w:p w14:paraId="203C1392"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3BC78DF3"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 xml:space="preserve">“Iran and the Shiite Shrine Cities in Iraq,” The Missouri Valley History Conference, Omaha, </w:t>
      </w:r>
      <w:r w:rsidR="00C72C85">
        <w:rPr>
          <w:sz w:val="24"/>
          <w:szCs w:val="24"/>
        </w:rPr>
        <w:t xml:space="preserve">Nebraska, </w:t>
      </w:r>
      <w:r>
        <w:rPr>
          <w:sz w:val="24"/>
          <w:szCs w:val="24"/>
        </w:rPr>
        <w:t xml:space="preserve">4 March 2016. </w:t>
      </w:r>
    </w:p>
    <w:p w14:paraId="719D68CF"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ECABC9E"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“The Iran-Saudi Rivalr</w:t>
      </w:r>
      <w:r w:rsidRPr="005B7E4B">
        <w:rPr>
          <w:sz w:val="24"/>
          <w:szCs w:val="24"/>
        </w:rPr>
        <w:t>y in the Middle East,” Missouri Valley History Conference, Omaha, Nebraska, 5 March 2015.</w:t>
      </w:r>
    </w:p>
    <w:p w14:paraId="02B2D723"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21F4161C"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Conflicts of Identity: Nationalism in Post-Yugoslavian Macedonia,”</w:t>
      </w:r>
    </w:p>
    <w:p w14:paraId="2C00F316"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Missouri Valley History Conference, Omaha, Nebraska, March 2014.</w:t>
      </w:r>
    </w:p>
    <w:p w14:paraId="3B7A6557"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618E85FB" w14:textId="77777777" w:rsidR="00E61C7B" w:rsidRPr="005B7E4B" w:rsidRDefault="00E61C7B" w:rsidP="00D86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“New Nation, New History?: Creating </w:t>
      </w:r>
      <w:r w:rsidR="00D86E1F">
        <w:rPr>
          <w:sz w:val="24"/>
          <w:szCs w:val="24"/>
        </w:rPr>
        <w:t>New</w:t>
      </w:r>
      <w:r w:rsidRPr="005B7E4B">
        <w:rPr>
          <w:sz w:val="24"/>
          <w:szCs w:val="24"/>
        </w:rPr>
        <w:t xml:space="preserve"> National Histor</w:t>
      </w:r>
      <w:r w:rsidR="00D86E1F">
        <w:rPr>
          <w:sz w:val="24"/>
          <w:szCs w:val="24"/>
        </w:rPr>
        <w:t>ies</w:t>
      </w:r>
      <w:r w:rsidRPr="005B7E4B">
        <w:rPr>
          <w:sz w:val="24"/>
          <w:szCs w:val="24"/>
        </w:rPr>
        <w:t xml:space="preserve"> in </w:t>
      </w:r>
      <w:r w:rsidR="00D86E1F">
        <w:rPr>
          <w:sz w:val="24"/>
          <w:szCs w:val="24"/>
        </w:rPr>
        <w:t>Central Asia</w:t>
      </w:r>
      <w:r w:rsidRPr="005B7E4B">
        <w:rPr>
          <w:sz w:val="24"/>
          <w:szCs w:val="24"/>
        </w:rPr>
        <w:t>,” Missouri Valley History Conference, Omaha, Nebraska,</w:t>
      </w:r>
      <w:r w:rsidR="00D86E1F">
        <w:rPr>
          <w:sz w:val="24"/>
          <w:szCs w:val="24"/>
        </w:rPr>
        <w:t xml:space="preserve"> </w:t>
      </w:r>
      <w:r w:rsidRPr="005B7E4B">
        <w:rPr>
          <w:sz w:val="24"/>
          <w:szCs w:val="24"/>
        </w:rPr>
        <w:t>March 201</w:t>
      </w:r>
      <w:r w:rsidR="00D86E1F">
        <w:rPr>
          <w:sz w:val="24"/>
          <w:szCs w:val="24"/>
        </w:rPr>
        <w:t>2</w:t>
      </w:r>
      <w:r w:rsidRPr="005B7E4B">
        <w:rPr>
          <w:sz w:val="24"/>
          <w:szCs w:val="24"/>
        </w:rPr>
        <w:t>.</w:t>
      </w:r>
    </w:p>
    <w:p w14:paraId="33B6E40C"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0A576F7D"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“From Crisis to Coup: American Foreign Policy in Iran, 1946-53,”</w:t>
      </w:r>
    </w:p>
    <w:p w14:paraId="575CBAB1" w14:textId="77777777" w:rsidR="00E61C7B" w:rsidRDefault="00BA59AA"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 xml:space="preserve">The </w:t>
      </w:r>
      <w:r w:rsidR="00E61C7B" w:rsidRPr="005B7E4B">
        <w:rPr>
          <w:sz w:val="24"/>
          <w:szCs w:val="24"/>
        </w:rPr>
        <w:t>Missouri Valley History Conference, Omaha, Nebraska, March 2010.</w:t>
      </w:r>
    </w:p>
    <w:p w14:paraId="1B72FF8E" w14:textId="77777777" w:rsidR="00BA59AA" w:rsidRDefault="00BA59AA"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25C2A99A" w14:textId="77777777" w:rsidR="00BA59AA" w:rsidRPr="005B7E4B" w:rsidRDefault="00BA59AA"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“American Foreign Policy and the 1953 Coup in Iran,” The Missouri Valley History Conference, March 1, 2007.</w:t>
      </w:r>
    </w:p>
    <w:p w14:paraId="37F14992"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EA02A99" w14:textId="77777777" w:rsidR="00E61C7B" w:rsidRPr="00FF1468"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“The ‘War of the Quarters’ in Tabriz in 1908,” </w:t>
      </w:r>
      <w:r w:rsidR="00423149" w:rsidRPr="00FF1468">
        <w:rPr>
          <w:sz w:val="24"/>
          <w:szCs w:val="24"/>
        </w:rPr>
        <w:t xml:space="preserve">The </w:t>
      </w:r>
      <w:r w:rsidRPr="00FF1468">
        <w:rPr>
          <w:sz w:val="24"/>
          <w:szCs w:val="24"/>
        </w:rPr>
        <w:t>Persian Constitutional</w:t>
      </w:r>
    </w:p>
    <w:p w14:paraId="218F1124"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FF1468">
        <w:rPr>
          <w:sz w:val="24"/>
          <w:szCs w:val="24"/>
        </w:rPr>
        <w:t>Conference</w:t>
      </w:r>
      <w:r w:rsidRPr="005B7E4B">
        <w:rPr>
          <w:sz w:val="24"/>
          <w:szCs w:val="24"/>
        </w:rPr>
        <w:t>, Chapman University, Orange, Calif</w:t>
      </w:r>
      <w:r w:rsidR="00423149">
        <w:rPr>
          <w:sz w:val="24"/>
          <w:szCs w:val="24"/>
        </w:rPr>
        <w:t>ornia</w:t>
      </w:r>
      <w:r w:rsidRPr="005B7E4B">
        <w:rPr>
          <w:sz w:val="24"/>
          <w:szCs w:val="24"/>
        </w:rPr>
        <w:t>, September 16-17, 2006.</w:t>
      </w:r>
    </w:p>
    <w:p w14:paraId="08915897"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B004969"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“United States Foreign Policy in Iran, 1941-1945,” </w:t>
      </w:r>
      <w:r w:rsidR="00423149">
        <w:rPr>
          <w:sz w:val="24"/>
          <w:szCs w:val="24"/>
        </w:rPr>
        <w:t xml:space="preserve">The </w:t>
      </w:r>
      <w:r w:rsidRPr="005B7E4B">
        <w:rPr>
          <w:sz w:val="24"/>
          <w:szCs w:val="24"/>
        </w:rPr>
        <w:t>Missouri Valley History Conference, Omaha, Nebraska, March 3, 2006.</w:t>
      </w:r>
    </w:p>
    <w:p w14:paraId="650D0F98"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11C1AE0" w14:textId="77777777" w:rsidR="00E61C7B" w:rsidRPr="005B7E4B" w:rsidRDefault="00E61C7B" w:rsidP="00E61C7B">
      <w:pPr>
        <w:pStyle w:val="Heading4"/>
        <w:jc w:val="left"/>
      </w:pPr>
      <w:r w:rsidRPr="005B7E4B">
        <w:t>“The Pentagon Conference of 1947 and British Strategic Policy in the</w:t>
      </w:r>
    </w:p>
    <w:p w14:paraId="6E3FE95A"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Middle East,” Missouri Valley History Conference, Omaha, Nebraska,</w:t>
      </w:r>
    </w:p>
    <w:p w14:paraId="24E803B4"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March 2003.</w:t>
      </w:r>
    </w:p>
    <w:p w14:paraId="73E2DA58"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60DF4685"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w:t>
      </w:r>
      <w:r w:rsidRPr="005B7E4B">
        <w:rPr>
          <w:i/>
          <w:sz w:val="24"/>
          <w:szCs w:val="24"/>
        </w:rPr>
        <w:t>Ebn khaldun va miras-e u dar mian-e daneshpezhuhan-e mo’aser-e</w:t>
      </w:r>
      <w:r w:rsidRPr="005B7E4B">
        <w:rPr>
          <w:sz w:val="24"/>
          <w:szCs w:val="24"/>
        </w:rPr>
        <w:t xml:space="preserve"> </w:t>
      </w:r>
      <w:r w:rsidRPr="005B7E4B">
        <w:rPr>
          <w:i/>
          <w:sz w:val="24"/>
          <w:szCs w:val="24"/>
        </w:rPr>
        <w:t>khavar-e mianeh</w:t>
      </w:r>
      <w:r w:rsidRPr="005B7E4B">
        <w:rPr>
          <w:sz w:val="24"/>
          <w:szCs w:val="24"/>
        </w:rPr>
        <w:t xml:space="preserve">” (Ibn Khaldun and his legacy among modern scholars of the Middle East), Nashr-e Tarikh, Tehran, Iran, October 28, 2002. </w:t>
      </w:r>
    </w:p>
    <w:p w14:paraId="70A15386"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80E3B81"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Kurdish Revolt of 1880,” Society for Iranian Studies Conference, Washington, DC, May 2000.</w:t>
      </w:r>
    </w:p>
    <w:p w14:paraId="550DBF92"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0B7B19B0"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“Prel</w:t>
      </w:r>
      <w:r w:rsidR="002E7D43">
        <w:rPr>
          <w:sz w:val="24"/>
          <w:szCs w:val="24"/>
        </w:rPr>
        <w:t>ude to Cold War: The Azerbaijan</w:t>
      </w:r>
      <w:r w:rsidRPr="005B7E4B">
        <w:rPr>
          <w:sz w:val="24"/>
          <w:szCs w:val="24"/>
        </w:rPr>
        <w:t xml:space="preserve"> Crisis of March 1946,” Missouri Valley History Conference, Omaha, Nebraska, March 1999.</w:t>
      </w:r>
    </w:p>
    <w:p w14:paraId="0C9519A8" w14:textId="77777777"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F05F5A8"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“Co</w:t>
      </w:r>
      <w:r w:rsidR="00526287">
        <w:rPr>
          <w:sz w:val="24"/>
          <w:szCs w:val="24"/>
        </w:rPr>
        <w:t>nstitutionalists and Cossacks: T</w:t>
      </w:r>
      <w:r w:rsidRPr="005B7E4B">
        <w:rPr>
          <w:sz w:val="24"/>
          <w:szCs w:val="24"/>
        </w:rPr>
        <w:t>he Constitutional Movement and Russian Intervention in Iranian Azerbaijan, 1907-11,” Middle East Scholars Association</w:t>
      </w:r>
      <w:r w:rsidR="00526287">
        <w:rPr>
          <w:sz w:val="24"/>
          <w:szCs w:val="24"/>
        </w:rPr>
        <w:t xml:space="preserve"> (MESA)</w:t>
      </w:r>
      <w:r w:rsidRPr="005B7E4B">
        <w:rPr>
          <w:sz w:val="24"/>
          <w:szCs w:val="24"/>
        </w:rPr>
        <w:t>, Chicago, Ill., November 1998.</w:t>
      </w:r>
    </w:p>
    <w:p w14:paraId="32AE0DA4" w14:textId="77777777" w:rsidR="00E61C7B" w:rsidRPr="005B7E4B" w:rsidRDefault="00E61C7B" w:rsidP="00E61C7B">
      <w:pPr>
        <w:widowControl w:val="0"/>
        <w:tabs>
          <w:tab w:val="num"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5A4E1DB9"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“From Great Game to Cold War: Russia and Iran, 1795-1946.” Texas Association Middle East Scholars</w:t>
      </w:r>
      <w:r w:rsidR="002216F1">
        <w:rPr>
          <w:sz w:val="24"/>
          <w:szCs w:val="24"/>
        </w:rPr>
        <w:t xml:space="preserve"> (TAMES)</w:t>
      </w:r>
      <w:r w:rsidRPr="005B7E4B">
        <w:rPr>
          <w:sz w:val="24"/>
          <w:szCs w:val="24"/>
        </w:rPr>
        <w:t>, UT Austin, February 1998.</w:t>
      </w:r>
    </w:p>
    <w:p w14:paraId="01D7378D"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387ABA92" w14:textId="7F6BB2CE"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Travails of Independence: Reflections on Two Visits to Kh</w:t>
      </w:r>
      <w:r w:rsidR="00A239CF">
        <w:rPr>
          <w:sz w:val="24"/>
          <w:szCs w:val="24"/>
        </w:rPr>
        <w:t>u</w:t>
      </w:r>
      <w:r w:rsidRPr="005B7E4B">
        <w:rPr>
          <w:sz w:val="24"/>
          <w:szCs w:val="24"/>
        </w:rPr>
        <w:t>jand,” Texas Association Middle East Scholars</w:t>
      </w:r>
      <w:r w:rsidR="00002154">
        <w:rPr>
          <w:sz w:val="24"/>
          <w:szCs w:val="24"/>
        </w:rPr>
        <w:t xml:space="preserve"> (TAMES)</w:t>
      </w:r>
      <w:r w:rsidRPr="005B7E4B">
        <w:rPr>
          <w:sz w:val="24"/>
          <w:szCs w:val="24"/>
        </w:rPr>
        <w:t>, Laredo, Texas, February 1997.</w:t>
      </w:r>
    </w:p>
    <w:p w14:paraId="57543C2C"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55953940"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“Ethnic, Religious, and Linguistic Diversity in the Contemporary Middle East,” Lecture at workshop for high school teachers at the conference of the Texas Association of Middle East Scholars</w:t>
      </w:r>
      <w:r w:rsidR="003014E2">
        <w:rPr>
          <w:sz w:val="24"/>
          <w:szCs w:val="24"/>
        </w:rPr>
        <w:t xml:space="preserve"> (TAMES)</w:t>
      </w:r>
      <w:r w:rsidRPr="005B7E4B">
        <w:rPr>
          <w:sz w:val="24"/>
          <w:szCs w:val="24"/>
        </w:rPr>
        <w:t xml:space="preserve"> in Laredo, Texas, February 1997.</w:t>
      </w:r>
    </w:p>
    <w:p w14:paraId="58C24136"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2F4CA336"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Qajars’ Other Capital: The Importance of Tabriz in Nineteenth Century Iran,” Middle Eastern Scholars Association</w:t>
      </w:r>
      <w:r w:rsidR="00E9360C">
        <w:rPr>
          <w:sz w:val="24"/>
          <w:szCs w:val="24"/>
        </w:rPr>
        <w:t xml:space="preserve"> (MESA)</w:t>
      </w:r>
      <w:r w:rsidRPr="005B7E4B">
        <w:rPr>
          <w:sz w:val="24"/>
          <w:szCs w:val="24"/>
        </w:rPr>
        <w:t>, Providence, Rhode Island, November 1996.</w:t>
      </w:r>
    </w:p>
    <w:p w14:paraId="2A1E2C5B"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62985B73"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“Social Diversity in Nineteenth Century Iran: The Case of Tabriz,” Texas Association Middle East Scholars</w:t>
      </w:r>
      <w:r w:rsidR="009535EC">
        <w:rPr>
          <w:sz w:val="24"/>
          <w:szCs w:val="24"/>
        </w:rPr>
        <w:t xml:space="preserve"> (TAMES)</w:t>
      </w:r>
      <w:r w:rsidRPr="005B7E4B">
        <w:rPr>
          <w:sz w:val="24"/>
          <w:szCs w:val="24"/>
        </w:rPr>
        <w:t>, University of Texas at Austin, Austin, Texas, February 1996.</w:t>
      </w:r>
    </w:p>
    <w:p w14:paraId="09F9340E"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84EB86E"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Middle East: Nationalism, Ethnic and Religious Diversity,” Texas Association Middle East Scholars</w:t>
      </w:r>
      <w:r w:rsidR="00F859BA">
        <w:rPr>
          <w:sz w:val="24"/>
          <w:szCs w:val="24"/>
        </w:rPr>
        <w:t xml:space="preserve"> (TAMES)</w:t>
      </w:r>
      <w:r w:rsidRPr="005B7E4B">
        <w:rPr>
          <w:sz w:val="24"/>
          <w:szCs w:val="24"/>
        </w:rPr>
        <w:t>, Texas Christian University, Fort Worth, Texas, February 1995.</w:t>
      </w:r>
    </w:p>
    <w:p w14:paraId="3F062868"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6A48EC74" w14:textId="425E4694" w:rsidR="00E61C7B" w:rsidRPr="005B7E4B" w:rsidRDefault="00E61C7B" w:rsidP="008112BF">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“The Study of History in the United States</w:t>
      </w:r>
      <w:r w:rsidR="00ED545A">
        <w:rPr>
          <w:sz w:val="24"/>
          <w:szCs w:val="24"/>
        </w:rPr>
        <w:t>.</w:t>
      </w:r>
      <w:r w:rsidRPr="005B7E4B">
        <w:rPr>
          <w:sz w:val="24"/>
          <w:szCs w:val="24"/>
        </w:rPr>
        <w:t xml:space="preserve">” </w:t>
      </w:r>
      <w:r w:rsidR="00ED545A">
        <w:rPr>
          <w:sz w:val="24"/>
          <w:szCs w:val="24"/>
        </w:rPr>
        <w:t>T</w:t>
      </w:r>
      <w:r w:rsidR="008112BF">
        <w:rPr>
          <w:sz w:val="24"/>
          <w:szCs w:val="24"/>
        </w:rPr>
        <w:t xml:space="preserve">alk given at </w:t>
      </w:r>
      <w:r w:rsidRPr="005B7E4B">
        <w:rPr>
          <w:sz w:val="24"/>
          <w:szCs w:val="24"/>
        </w:rPr>
        <w:t>Sts. Cyril and Methodius University, Skopje, Macedonia, April 1994.</w:t>
      </w:r>
    </w:p>
    <w:p w14:paraId="0AA413B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5394BA01" w14:textId="77777777" w:rsidR="00E61C7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“Iran Today,” University of Texas at Austin, Austin, Texas, July 1992. Lecture about my 1992 visit to Iran given to a class studying Modern Middle Eastern literature, culture, and history.</w:t>
      </w:r>
    </w:p>
    <w:p w14:paraId="0BB09B7F" w14:textId="77777777" w:rsidR="00CF7166" w:rsidRDefault="00CF7166"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1B9AC706" w14:textId="370124B6" w:rsidR="00B84998" w:rsidRDefault="00B84998" w:rsidP="00262EFF">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sz w:val="24"/>
          <w:szCs w:val="24"/>
        </w:rPr>
      </w:pPr>
      <w:bookmarkStart w:id="12" w:name="_Hlk158374064"/>
      <w:r>
        <w:rPr>
          <w:rFonts w:asciiTheme="majorBidi" w:hAnsiTheme="majorBidi" w:cstheme="majorBidi"/>
          <w:b/>
          <w:bCs/>
          <w:sz w:val="24"/>
          <w:szCs w:val="24"/>
        </w:rPr>
        <w:t>Programs</w:t>
      </w:r>
      <w:r>
        <w:rPr>
          <w:rFonts w:asciiTheme="majorBidi" w:hAnsiTheme="majorBidi" w:cstheme="majorBidi"/>
          <w:sz w:val="24"/>
          <w:szCs w:val="24"/>
        </w:rPr>
        <w:t xml:space="preserve">  </w:t>
      </w:r>
      <w:r>
        <w:rPr>
          <w:rFonts w:asciiTheme="majorBidi" w:hAnsiTheme="majorBidi" w:cstheme="majorBidi"/>
          <w:sz w:val="24"/>
          <w:szCs w:val="24"/>
        </w:rPr>
        <w:tab/>
      </w:r>
      <w:r w:rsidR="004F77C6">
        <w:rPr>
          <w:rFonts w:asciiTheme="majorBidi" w:hAnsiTheme="majorBidi" w:cstheme="majorBidi"/>
          <w:sz w:val="24"/>
          <w:szCs w:val="24"/>
        </w:rPr>
        <w:t xml:space="preserve"> </w:t>
      </w:r>
      <w:r w:rsidR="00783DBF">
        <w:rPr>
          <w:rFonts w:asciiTheme="majorBidi" w:hAnsiTheme="majorBidi" w:cstheme="majorBidi"/>
          <w:sz w:val="24"/>
          <w:szCs w:val="24"/>
        </w:rPr>
        <w:t>“America and Iran Speaker Series,”</w:t>
      </w:r>
    </w:p>
    <w:p w14:paraId="64E54A17" w14:textId="1295401C" w:rsidR="006019C4" w:rsidRDefault="00B84998" w:rsidP="006019C4">
      <w:pPr>
        <w:widowControl w:val="0"/>
        <w:tabs>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sz w:val="24"/>
          <w:szCs w:val="24"/>
        </w:rPr>
      </w:pPr>
      <w:r>
        <w:rPr>
          <w:rFonts w:asciiTheme="majorBidi" w:hAnsiTheme="majorBidi" w:cstheme="majorBidi"/>
          <w:b/>
          <w:bCs/>
          <w:sz w:val="24"/>
          <w:szCs w:val="24"/>
        </w:rPr>
        <w:t>Organized</w:t>
      </w:r>
      <w:r>
        <w:rPr>
          <w:rFonts w:asciiTheme="majorBidi" w:hAnsiTheme="majorBidi" w:cstheme="majorBidi"/>
          <w:sz w:val="24"/>
          <w:szCs w:val="24"/>
        </w:rPr>
        <w:tab/>
      </w:r>
      <w:r w:rsidR="00134713">
        <w:rPr>
          <w:rFonts w:asciiTheme="majorBidi" w:hAnsiTheme="majorBidi" w:cstheme="majorBidi"/>
          <w:sz w:val="24"/>
          <w:szCs w:val="24"/>
        </w:rPr>
        <w:t xml:space="preserve"> </w:t>
      </w:r>
    </w:p>
    <w:p w14:paraId="4BCEA711" w14:textId="77777777" w:rsidR="00346CAB" w:rsidRDefault="008350AB"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b/>
          <w:bCs/>
          <w:sz w:val="24"/>
          <w:szCs w:val="24"/>
        </w:rPr>
      </w:pPr>
      <w:r w:rsidRPr="008350AB">
        <w:rPr>
          <w:rFonts w:asciiTheme="majorBidi" w:hAnsiTheme="majorBidi" w:cstheme="majorBidi"/>
          <w:b/>
          <w:bCs/>
          <w:sz w:val="24"/>
          <w:szCs w:val="24"/>
        </w:rPr>
        <w:t>at UNO</w:t>
      </w:r>
      <w:r w:rsidR="004F77C6">
        <w:rPr>
          <w:rFonts w:asciiTheme="majorBidi" w:hAnsiTheme="majorBidi" w:cstheme="majorBidi"/>
          <w:b/>
          <w:bCs/>
          <w:sz w:val="24"/>
          <w:szCs w:val="24"/>
        </w:rPr>
        <w:tab/>
      </w:r>
    </w:p>
    <w:p w14:paraId="3BC62B4A" w14:textId="77777777" w:rsidR="00346CAB" w:rsidRDefault="00346CAB" w:rsidP="00346C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sidRPr="00134713">
        <w:rPr>
          <w:rFonts w:asciiTheme="majorBidi" w:hAnsiTheme="majorBidi" w:cstheme="majorBidi"/>
          <w:i/>
          <w:iCs/>
          <w:sz w:val="24"/>
          <w:szCs w:val="24"/>
        </w:rPr>
        <w:t>Middle East Forum</w:t>
      </w:r>
      <w:r>
        <w:rPr>
          <w:rFonts w:asciiTheme="majorBidi" w:hAnsiTheme="majorBidi" w:cstheme="majorBidi"/>
          <w:sz w:val="24"/>
          <w:szCs w:val="24"/>
        </w:rPr>
        <w:t xml:space="preserve">, Wednesday, 8 May 2024, 1:00-2:30 p.m., CEC rm. </w:t>
      </w:r>
    </w:p>
    <w:p w14:paraId="749EB378" w14:textId="02F99498" w:rsidR="00346CAB" w:rsidRDefault="00346CAB" w:rsidP="00346C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Pr>
          <w:rFonts w:asciiTheme="majorBidi" w:hAnsiTheme="majorBidi" w:cstheme="majorBidi"/>
          <w:sz w:val="24"/>
          <w:szCs w:val="24"/>
        </w:rPr>
        <w:t>201 and 205. (Participants: Dr. Curtis Hutt, Dr. Ramazan Kilinc,</w:t>
      </w:r>
    </w:p>
    <w:p w14:paraId="26FA01F2" w14:textId="7C0C0813" w:rsidR="006019C4" w:rsidRDefault="00065D50" w:rsidP="00346C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Pr>
          <w:rFonts w:asciiTheme="majorBidi" w:hAnsiTheme="majorBidi" w:cstheme="majorBidi"/>
          <w:sz w:val="24"/>
          <w:szCs w:val="24"/>
        </w:rPr>
        <w:t>Dr.</w:t>
      </w:r>
      <w:r>
        <w:rPr>
          <w:rFonts w:asciiTheme="majorBidi" w:hAnsiTheme="majorBidi" w:cstheme="majorBidi"/>
          <w:b/>
          <w:bCs/>
          <w:sz w:val="24"/>
          <w:szCs w:val="24"/>
        </w:rPr>
        <w:t xml:space="preserve"> </w:t>
      </w:r>
      <w:r>
        <w:rPr>
          <w:rFonts w:asciiTheme="majorBidi" w:hAnsiTheme="majorBidi" w:cstheme="majorBidi"/>
          <w:sz w:val="24"/>
          <w:szCs w:val="24"/>
        </w:rPr>
        <w:t xml:space="preserve">Michelle Black, </w:t>
      </w:r>
      <w:r w:rsidRPr="00DA74C2">
        <w:rPr>
          <w:rFonts w:asciiTheme="majorBidi" w:hAnsiTheme="majorBidi" w:cstheme="majorBidi"/>
          <w:sz w:val="24"/>
          <w:szCs w:val="24"/>
        </w:rPr>
        <w:t>Mr.</w:t>
      </w:r>
      <w:r>
        <w:rPr>
          <w:rFonts w:asciiTheme="majorBidi" w:hAnsiTheme="majorBidi" w:cstheme="majorBidi"/>
          <w:b/>
          <w:bCs/>
          <w:sz w:val="24"/>
          <w:szCs w:val="24"/>
        </w:rPr>
        <w:t xml:space="preserve"> </w:t>
      </w:r>
      <w:r w:rsidR="00134713">
        <w:rPr>
          <w:rFonts w:asciiTheme="majorBidi" w:hAnsiTheme="majorBidi" w:cstheme="majorBidi"/>
          <w:sz w:val="24"/>
          <w:szCs w:val="24"/>
        </w:rPr>
        <w:t>Sher Ja</w:t>
      </w:r>
      <w:r w:rsidR="00322AE7">
        <w:rPr>
          <w:rFonts w:asciiTheme="majorBidi" w:hAnsiTheme="majorBidi" w:cstheme="majorBidi"/>
          <w:sz w:val="24"/>
          <w:szCs w:val="24"/>
        </w:rPr>
        <w:t>n</w:t>
      </w:r>
      <w:r w:rsidR="00134713">
        <w:rPr>
          <w:rFonts w:asciiTheme="majorBidi" w:hAnsiTheme="majorBidi" w:cstheme="majorBidi"/>
          <w:sz w:val="24"/>
          <w:szCs w:val="24"/>
        </w:rPr>
        <w:t xml:space="preserve"> Ahmadzai, and </w:t>
      </w:r>
      <w:r w:rsidR="00B54CA4">
        <w:rPr>
          <w:rFonts w:asciiTheme="majorBidi" w:hAnsiTheme="majorBidi" w:cstheme="majorBidi"/>
          <w:sz w:val="24"/>
          <w:szCs w:val="24"/>
        </w:rPr>
        <w:t>myself</w:t>
      </w:r>
      <w:r w:rsidR="00134713">
        <w:rPr>
          <w:rFonts w:asciiTheme="majorBidi" w:hAnsiTheme="majorBidi" w:cstheme="majorBidi"/>
          <w:sz w:val="24"/>
          <w:szCs w:val="24"/>
        </w:rPr>
        <w:t>.)</w:t>
      </w:r>
    </w:p>
    <w:p w14:paraId="08AA4CEC" w14:textId="6B378DC8" w:rsidR="00D135FB" w:rsidRPr="00D135FB" w:rsidRDefault="00D135FB" w:rsidP="00D135F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sidRPr="00D135FB">
        <w:rPr>
          <w:rFonts w:asciiTheme="majorBidi" w:hAnsiTheme="majorBidi" w:cstheme="majorBidi"/>
          <w:sz w:val="24"/>
          <w:szCs w:val="24"/>
        </w:rPr>
        <w:t>Middle East Forum</w:t>
      </w:r>
      <w:r>
        <w:rPr>
          <w:rFonts w:asciiTheme="majorBidi" w:hAnsiTheme="majorBidi" w:cstheme="majorBidi"/>
          <w:sz w:val="24"/>
          <w:szCs w:val="24"/>
        </w:rPr>
        <w:t>/Middle East Project Fund</w:t>
      </w:r>
      <w:r w:rsidRPr="00D135FB">
        <w:rPr>
          <w:rFonts w:asciiTheme="majorBidi" w:hAnsiTheme="majorBidi" w:cstheme="majorBidi"/>
          <w:sz w:val="24"/>
          <w:szCs w:val="24"/>
        </w:rPr>
        <w:t xml:space="preserve">: </w:t>
      </w:r>
      <w:r w:rsidR="006B0875">
        <w:rPr>
          <w:rFonts w:asciiTheme="majorBidi" w:hAnsiTheme="majorBidi" w:cstheme="majorBidi"/>
          <w:sz w:val="24"/>
          <w:szCs w:val="24"/>
        </w:rPr>
        <w:t xml:space="preserve">video: </w:t>
      </w:r>
      <w:hyperlink r:id="rId33" w:history="1">
        <w:r w:rsidR="006B0875" w:rsidRPr="005C7566">
          <w:rPr>
            <w:rStyle w:val="Hyperlink"/>
            <w:rFonts w:asciiTheme="majorBidi" w:hAnsiTheme="majorBidi" w:cstheme="majorBidi"/>
            <w:sz w:val="24"/>
            <w:szCs w:val="24"/>
          </w:rPr>
          <w:t>https://www.facebook.com/share/r/16r4bC8jdS/</w:t>
        </w:r>
      </w:hyperlink>
      <w:r w:rsidR="006B0875">
        <w:rPr>
          <w:rFonts w:asciiTheme="majorBidi" w:hAnsiTheme="majorBidi" w:cstheme="majorBidi"/>
          <w:sz w:val="24"/>
          <w:szCs w:val="24"/>
        </w:rPr>
        <w:t xml:space="preserve">; Website: </w:t>
      </w:r>
      <w:hyperlink r:id="rId34" w:history="1">
        <w:r w:rsidRPr="00D135FB">
          <w:rPr>
            <w:rStyle w:val="Hyperlink"/>
            <w:rFonts w:asciiTheme="majorBidi" w:hAnsiTheme="majorBidi" w:cstheme="majorBidi"/>
            <w:sz w:val="24"/>
            <w:szCs w:val="24"/>
          </w:rPr>
          <w:t>https://www.unomaha.edu/college-of-arts-and-sciences/schwalb-center/comm-engagement/middle-east-forums.php</w:t>
        </w:r>
      </w:hyperlink>
      <w:r w:rsidRPr="00D135FB">
        <w:rPr>
          <w:rFonts w:asciiTheme="majorBidi" w:hAnsiTheme="majorBidi" w:cstheme="majorBidi"/>
          <w:sz w:val="24"/>
          <w:szCs w:val="24"/>
        </w:rPr>
        <w:t xml:space="preserve">. </w:t>
      </w:r>
    </w:p>
    <w:p w14:paraId="3A6B9657" w14:textId="77777777" w:rsidR="00134713" w:rsidRDefault="00134713"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b/>
          <w:bCs/>
          <w:sz w:val="24"/>
          <w:szCs w:val="24"/>
        </w:rPr>
      </w:pPr>
    </w:p>
    <w:p w14:paraId="3C490E62" w14:textId="602976A1" w:rsidR="004F77C6" w:rsidRDefault="006019C4"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r>
        <w:rPr>
          <w:rFonts w:asciiTheme="majorBidi" w:hAnsiTheme="majorBidi" w:cstheme="majorBidi"/>
          <w:b/>
          <w:bCs/>
          <w:sz w:val="24"/>
          <w:szCs w:val="24"/>
        </w:rPr>
        <w:tab/>
      </w:r>
      <w:r w:rsidR="004F77C6">
        <w:rPr>
          <w:rFonts w:asciiTheme="majorBidi" w:hAnsiTheme="majorBidi" w:cstheme="majorBidi"/>
          <w:sz w:val="24"/>
          <w:szCs w:val="24"/>
        </w:rPr>
        <w:t>“The Next Revolution will be a Remix.” Prof. Shervin Malekzadeh,</w:t>
      </w:r>
    </w:p>
    <w:p w14:paraId="6033F566" w14:textId="59B9AAC1" w:rsidR="00640B5D" w:rsidRDefault="004F77C6"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Colgate University, May 2-4, 2023.</w:t>
      </w:r>
    </w:p>
    <w:p w14:paraId="09209F17" w14:textId="77777777" w:rsidR="004F77C6" w:rsidRPr="008350AB" w:rsidRDefault="004F77C6"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b/>
          <w:bCs/>
          <w:sz w:val="24"/>
          <w:szCs w:val="24"/>
        </w:rPr>
      </w:pPr>
    </w:p>
    <w:p w14:paraId="1BD1F644" w14:textId="142E4A7E" w:rsidR="00B84998" w:rsidRDefault="00640B5D" w:rsidP="00640B5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Pr>
          <w:rFonts w:asciiTheme="majorBidi" w:hAnsiTheme="majorBidi" w:cstheme="majorBidi"/>
          <w:sz w:val="24"/>
          <w:szCs w:val="24"/>
        </w:rPr>
        <w:t xml:space="preserve">“Jewish Histories of Iran: Transforming Communities in Times of </w:t>
      </w:r>
      <w:r w:rsidR="00B84998">
        <w:rPr>
          <w:rFonts w:asciiTheme="majorBidi" w:hAnsiTheme="majorBidi" w:cstheme="majorBidi"/>
          <w:sz w:val="24"/>
          <w:szCs w:val="24"/>
        </w:rPr>
        <w:t>Upheaval and Revolution.” Prof. Lior Sternfeld, History Department, Penn State University, April 5-6, 2022. (UNO)</w:t>
      </w:r>
    </w:p>
    <w:p w14:paraId="60E1544F" w14:textId="77777777" w:rsidR="00B84998"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heme="majorBidi" w:hAnsiTheme="majorBidi" w:cstheme="majorBidi"/>
          <w:sz w:val="24"/>
          <w:szCs w:val="24"/>
        </w:rPr>
      </w:pPr>
    </w:p>
    <w:p w14:paraId="3F6C5116" w14:textId="574182EC" w:rsidR="00B84998"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r>
        <w:rPr>
          <w:rFonts w:asciiTheme="majorBidi" w:hAnsiTheme="majorBidi" w:cstheme="majorBidi"/>
          <w:sz w:val="24"/>
          <w:szCs w:val="24"/>
        </w:rPr>
        <w:tab/>
        <w:t>“Contests of Illusion: A Comparative Ethnography of Iranians in the U.S. &amp; Canada,” Prof. Amy Malek, International Studies, College of Charleston, February 25, 2020. (UNO and UNL)</w:t>
      </w:r>
    </w:p>
    <w:p w14:paraId="396F9288" w14:textId="77777777" w:rsidR="00B84998"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p>
    <w:p w14:paraId="08554792" w14:textId="77777777" w:rsidR="00B84998"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r>
        <w:rPr>
          <w:rFonts w:asciiTheme="majorBidi" w:hAnsiTheme="majorBidi" w:cstheme="majorBidi"/>
          <w:sz w:val="24"/>
          <w:szCs w:val="24"/>
        </w:rPr>
        <w:tab/>
        <w:t xml:space="preserve">Prof. Narges Bajoghli, School of Advanced International Studies, Johns Hopkins University, December 2 (UNO) and 3 (UNL), 2019. </w:t>
      </w:r>
    </w:p>
    <w:p w14:paraId="4AA76F8D" w14:textId="77777777" w:rsidR="00B84998"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p>
    <w:p w14:paraId="146F40F4" w14:textId="63635483" w:rsidR="00B84998" w:rsidRPr="00C83D3A" w:rsidRDefault="00B84998" w:rsidP="00B8499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heme="majorBidi" w:hAnsiTheme="majorBidi" w:cstheme="majorBidi"/>
          <w:sz w:val="24"/>
          <w:szCs w:val="24"/>
        </w:rPr>
      </w:pPr>
      <w:r>
        <w:rPr>
          <w:rFonts w:asciiTheme="majorBidi" w:hAnsiTheme="majorBidi" w:cstheme="majorBidi"/>
          <w:sz w:val="24"/>
          <w:szCs w:val="24"/>
        </w:rPr>
        <w:tab/>
      </w:r>
      <w:r w:rsidRPr="00C83D3A">
        <w:rPr>
          <w:sz w:val="24"/>
          <w:szCs w:val="24"/>
        </w:rPr>
        <w:t>“Conflict and Uncertainty: Iran, the US, and the Middle East”</w:t>
      </w:r>
      <w:r w:rsidR="00A77F71">
        <w:rPr>
          <w:sz w:val="24"/>
          <w:szCs w:val="24"/>
        </w:rPr>
        <w:t xml:space="preserve"> (roundtable).</w:t>
      </w:r>
      <w:r w:rsidRPr="00C83D3A">
        <w:rPr>
          <w:sz w:val="24"/>
          <w:szCs w:val="24"/>
        </w:rPr>
        <w:t xml:space="preserve"> Prof. Eric Lob, Florida International University</w:t>
      </w:r>
      <w:r>
        <w:rPr>
          <w:sz w:val="24"/>
          <w:szCs w:val="24"/>
        </w:rPr>
        <w:t>, and</w:t>
      </w:r>
      <w:r w:rsidRPr="00C83D3A">
        <w:rPr>
          <w:sz w:val="24"/>
          <w:szCs w:val="24"/>
        </w:rPr>
        <w:t xml:space="preserve"> Prof. Kevan Harris, University of California Los Angeles.</w:t>
      </w:r>
      <w:r>
        <w:rPr>
          <w:sz w:val="24"/>
          <w:szCs w:val="24"/>
        </w:rPr>
        <w:t xml:space="preserve"> September 27 (UNO) and 28 (UNL), 2018.</w:t>
      </w:r>
    </w:p>
    <w:bookmarkEnd w:id="12"/>
    <w:p w14:paraId="5458C422" w14:textId="77777777" w:rsidR="00B84998" w:rsidRDefault="00B84998" w:rsidP="00782715">
      <w:pPr>
        <w:widowControl w:val="0"/>
        <w:tabs>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66237E0B" w14:textId="5E0433D5" w:rsidR="00782715" w:rsidRDefault="000D6D02" w:rsidP="00B55F47">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F7166">
        <w:rPr>
          <w:b/>
          <w:bCs/>
          <w:sz w:val="24"/>
          <w:szCs w:val="24"/>
        </w:rPr>
        <w:t>Professional</w:t>
      </w:r>
      <w:r w:rsidR="00782715">
        <w:rPr>
          <w:sz w:val="24"/>
          <w:szCs w:val="24"/>
        </w:rPr>
        <w:tab/>
      </w:r>
      <w:r w:rsidR="00B55F47">
        <w:rPr>
          <w:rFonts w:asciiTheme="majorBidi" w:hAnsiTheme="majorBidi" w:cstheme="majorBidi"/>
          <w:sz w:val="24"/>
          <w:szCs w:val="24"/>
        </w:rPr>
        <w:t xml:space="preserve">“Central Asian Identities” and book talk “The Making of Modern Iranian </w:t>
      </w:r>
    </w:p>
    <w:p w14:paraId="7AA768C0" w14:textId="4F7F7B9F" w:rsidR="00782715" w:rsidRPr="00B55F47" w:rsidRDefault="000D6D02" w:rsidP="00B55F47">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F7166">
        <w:rPr>
          <w:b/>
          <w:bCs/>
          <w:sz w:val="24"/>
          <w:szCs w:val="24"/>
        </w:rPr>
        <w:t>Panels</w:t>
      </w:r>
      <w:r w:rsidR="00782715">
        <w:rPr>
          <w:sz w:val="24"/>
          <w:szCs w:val="24"/>
        </w:rPr>
        <w:tab/>
      </w:r>
      <w:r w:rsidR="00B55F47">
        <w:rPr>
          <w:rFonts w:asciiTheme="majorBidi" w:hAnsiTheme="majorBidi" w:cstheme="majorBidi"/>
          <w:sz w:val="24"/>
          <w:szCs w:val="24"/>
        </w:rPr>
        <w:t>Culture and Politics”</w:t>
      </w:r>
      <w:r w:rsidR="002650A7">
        <w:rPr>
          <w:rFonts w:asciiTheme="majorBidi" w:hAnsiTheme="majorBidi" w:cstheme="majorBidi"/>
          <w:sz w:val="24"/>
          <w:szCs w:val="24"/>
        </w:rPr>
        <w:t xml:space="preserve"> </w:t>
      </w:r>
      <w:r w:rsidR="00807A55" w:rsidRPr="00182CA8">
        <w:rPr>
          <w:sz w:val="24"/>
          <w:szCs w:val="24"/>
        </w:rPr>
        <w:t>9</w:t>
      </w:r>
      <w:r w:rsidR="00807A55" w:rsidRPr="00182CA8">
        <w:rPr>
          <w:sz w:val="24"/>
          <w:szCs w:val="24"/>
          <w:vertAlign w:val="superscript"/>
        </w:rPr>
        <w:t>th</w:t>
      </w:r>
      <w:r w:rsidR="00807A55" w:rsidRPr="00182CA8">
        <w:rPr>
          <w:sz w:val="24"/>
          <w:szCs w:val="24"/>
        </w:rPr>
        <w:t xml:space="preserve"> Biennial Convention of the</w:t>
      </w:r>
      <w:r w:rsidR="00807A55">
        <w:rPr>
          <w:sz w:val="24"/>
          <w:szCs w:val="24"/>
        </w:rPr>
        <w:t xml:space="preserve"> </w:t>
      </w:r>
      <w:r w:rsidR="00807A55" w:rsidRPr="00182CA8">
        <w:rPr>
          <w:sz w:val="24"/>
          <w:szCs w:val="24"/>
        </w:rPr>
        <w:t xml:space="preserve">Association for the </w:t>
      </w:r>
    </w:p>
    <w:p w14:paraId="71171A72" w14:textId="68B65A80" w:rsidR="008E11DA" w:rsidRDefault="000D6D02" w:rsidP="00807A5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4"/>
          <w:szCs w:val="24"/>
        </w:rPr>
      </w:pPr>
      <w:r>
        <w:rPr>
          <w:b/>
          <w:bCs/>
          <w:sz w:val="24"/>
          <w:szCs w:val="24"/>
        </w:rPr>
        <w:t>Chaired</w:t>
      </w:r>
      <w:r w:rsidR="00782715">
        <w:rPr>
          <w:sz w:val="24"/>
          <w:szCs w:val="24"/>
        </w:rPr>
        <w:t>:</w:t>
      </w:r>
      <w:r w:rsidR="000E6C8A">
        <w:rPr>
          <w:b/>
          <w:bCs/>
          <w:sz w:val="24"/>
          <w:szCs w:val="24"/>
        </w:rPr>
        <w:tab/>
      </w:r>
      <w:r w:rsidR="00807A55" w:rsidRPr="00182CA8">
        <w:rPr>
          <w:sz w:val="24"/>
          <w:szCs w:val="24"/>
        </w:rPr>
        <w:t>Study of Persianate</w:t>
      </w:r>
      <w:r w:rsidR="00807A55">
        <w:rPr>
          <w:sz w:val="24"/>
          <w:szCs w:val="24"/>
        </w:rPr>
        <w:t xml:space="preserve"> </w:t>
      </w:r>
      <w:r w:rsidR="00807A55" w:rsidRPr="00182CA8">
        <w:rPr>
          <w:sz w:val="24"/>
          <w:szCs w:val="24"/>
        </w:rPr>
        <w:t>Societies (ASPS)</w:t>
      </w:r>
      <w:r w:rsidR="00807A55">
        <w:rPr>
          <w:sz w:val="24"/>
          <w:szCs w:val="24"/>
        </w:rPr>
        <w:t xml:space="preserve"> </w:t>
      </w:r>
      <w:r w:rsidR="00807A55" w:rsidRPr="00182CA8">
        <w:rPr>
          <w:sz w:val="24"/>
          <w:szCs w:val="24"/>
        </w:rPr>
        <w:t xml:space="preserve">in </w:t>
      </w:r>
      <w:r w:rsidR="00807A55">
        <w:rPr>
          <w:rFonts w:asciiTheme="majorBidi" w:hAnsiTheme="majorBidi" w:cstheme="majorBidi"/>
          <w:sz w:val="24"/>
          <w:szCs w:val="24"/>
        </w:rPr>
        <w:t xml:space="preserve">Tashkent, Uzbekistan, </w:t>
      </w:r>
      <w:r w:rsidR="00B55F47">
        <w:rPr>
          <w:rFonts w:asciiTheme="majorBidi" w:hAnsiTheme="majorBidi" w:cstheme="majorBidi"/>
          <w:sz w:val="24"/>
          <w:szCs w:val="24"/>
        </w:rPr>
        <w:t xml:space="preserve">12 </w:t>
      </w:r>
      <w:r w:rsidR="00B9611D">
        <w:rPr>
          <w:rFonts w:asciiTheme="majorBidi" w:hAnsiTheme="majorBidi" w:cstheme="majorBidi"/>
          <w:sz w:val="24"/>
          <w:szCs w:val="24"/>
        </w:rPr>
        <w:t xml:space="preserve">and 15 </w:t>
      </w:r>
      <w:r w:rsidR="00B55F47">
        <w:rPr>
          <w:rFonts w:asciiTheme="majorBidi" w:hAnsiTheme="majorBidi" w:cstheme="majorBidi"/>
          <w:sz w:val="24"/>
          <w:szCs w:val="24"/>
        </w:rPr>
        <w:t>August 2025.</w:t>
      </w:r>
    </w:p>
    <w:p w14:paraId="796F4854" w14:textId="77777777" w:rsidR="00B9611D" w:rsidRDefault="00B9611D"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E4780EE" w14:textId="3D36B0A2" w:rsidR="008E11DA" w:rsidRDefault="00B9611D"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Pr>
          <w:sz w:val="24"/>
          <w:szCs w:val="24"/>
        </w:rPr>
        <w:tab/>
      </w:r>
      <w:r w:rsidR="008E11DA">
        <w:rPr>
          <w:sz w:val="24"/>
          <w:szCs w:val="24"/>
        </w:rPr>
        <w:t>“Social Transformation in 20</w:t>
      </w:r>
      <w:r w:rsidR="008E11DA" w:rsidRPr="00604E5F">
        <w:rPr>
          <w:sz w:val="24"/>
          <w:szCs w:val="24"/>
          <w:vertAlign w:val="superscript"/>
        </w:rPr>
        <w:t>th</w:t>
      </w:r>
      <w:r w:rsidR="008E11DA">
        <w:rPr>
          <w:sz w:val="24"/>
          <w:szCs w:val="24"/>
        </w:rPr>
        <w:t xml:space="preserve"> Century Iran,” The </w:t>
      </w:r>
      <w:r w:rsidR="008E11DA" w:rsidRPr="0070265D">
        <w:rPr>
          <w:bCs/>
          <w:sz w:val="24"/>
          <w:szCs w:val="24"/>
        </w:rPr>
        <w:t>First International</w:t>
      </w:r>
    </w:p>
    <w:p w14:paraId="27863830" w14:textId="762302E7" w:rsidR="008E11DA" w:rsidRDefault="00B9611D"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Cs/>
          <w:sz w:val="24"/>
          <w:szCs w:val="24"/>
        </w:rPr>
        <w:tab/>
      </w:r>
      <w:r w:rsidR="008E11DA" w:rsidRPr="0070265D">
        <w:rPr>
          <w:bCs/>
          <w:sz w:val="24"/>
          <w:szCs w:val="24"/>
        </w:rPr>
        <w:t>Conference on Iranian Studies: Bridging Past,</w:t>
      </w:r>
      <w:r w:rsidR="008E11DA">
        <w:rPr>
          <w:b/>
          <w:sz w:val="24"/>
          <w:szCs w:val="24"/>
        </w:rPr>
        <w:t xml:space="preserve"> </w:t>
      </w:r>
      <w:r w:rsidR="008E11DA" w:rsidRPr="0070265D">
        <w:rPr>
          <w:bCs/>
          <w:sz w:val="24"/>
          <w:szCs w:val="24"/>
        </w:rPr>
        <w:t>Present,</w:t>
      </w:r>
      <w:r w:rsidR="008E11DA">
        <w:rPr>
          <w:bCs/>
          <w:sz w:val="24"/>
          <w:szCs w:val="24"/>
        </w:rPr>
        <w:t xml:space="preserve"> </w:t>
      </w:r>
      <w:r w:rsidR="008E11DA" w:rsidRPr="0070265D">
        <w:rPr>
          <w:bCs/>
          <w:sz w:val="24"/>
          <w:szCs w:val="24"/>
        </w:rPr>
        <w:t>and Future</w:t>
      </w:r>
      <w:r w:rsidR="008E11DA">
        <w:rPr>
          <w:bCs/>
          <w:sz w:val="24"/>
          <w:szCs w:val="24"/>
        </w:rPr>
        <w:t>,</w:t>
      </w:r>
    </w:p>
    <w:p w14:paraId="27E8CCA9" w14:textId="38333FC5" w:rsidR="00604E5F" w:rsidRDefault="00B9611D"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Cs/>
          <w:sz w:val="24"/>
          <w:szCs w:val="24"/>
        </w:rPr>
        <w:tab/>
      </w:r>
      <w:r w:rsidR="00604E5F">
        <w:rPr>
          <w:bCs/>
          <w:sz w:val="24"/>
          <w:szCs w:val="24"/>
        </w:rPr>
        <w:t>Bucharest University, Bucharest, Romania, October 2, 2024.</w:t>
      </w:r>
      <w:r w:rsidR="00604E5F">
        <w:rPr>
          <w:sz w:val="24"/>
          <w:szCs w:val="24"/>
        </w:rPr>
        <w:t xml:space="preserve"> </w:t>
      </w:r>
    </w:p>
    <w:p w14:paraId="07829CF4" w14:textId="77777777" w:rsidR="00604E5F" w:rsidRDefault="00604E5F"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7105506C" w14:textId="290031C8" w:rsidR="00A77F71" w:rsidRDefault="00A77F71" w:rsidP="00604E5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w:t>
      </w:r>
      <w:r w:rsidRPr="000052A1">
        <w:rPr>
          <w:sz w:val="24"/>
          <w:szCs w:val="24"/>
        </w:rPr>
        <w:t>Borders and Borderlands: The New Politics of the Middle East</w:t>
      </w:r>
      <w:r>
        <w:rPr>
          <w:sz w:val="24"/>
          <w:szCs w:val="24"/>
        </w:rPr>
        <w:t>,”</w:t>
      </w:r>
    </w:p>
    <w:p w14:paraId="37FDE1C0" w14:textId="21CA4CB5" w:rsidR="00A77F71" w:rsidRDefault="00A77F71" w:rsidP="00A77F7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The annual conference of The Middle East Studies Association (MESA),</w:t>
      </w:r>
    </w:p>
    <w:p w14:paraId="42FABE84" w14:textId="2DECD071" w:rsidR="00531FED" w:rsidRDefault="00537AE3" w:rsidP="00A77F7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Montreal, Canada, November 4, 2023.</w:t>
      </w:r>
    </w:p>
    <w:p w14:paraId="1855E87A" w14:textId="77777777" w:rsidR="00537AE3" w:rsidRDefault="00537AE3"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7000F61B" w14:textId="7B3647AC" w:rsidR="0029119E" w:rsidRDefault="00531FED" w:rsidP="00531FE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
          <w:bCs/>
          <w:sz w:val="24"/>
          <w:szCs w:val="24"/>
        </w:rPr>
      </w:pPr>
      <w:r w:rsidRPr="00182CA8">
        <w:rPr>
          <w:sz w:val="24"/>
          <w:szCs w:val="24"/>
        </w:rPr>
        <w:t>“The Making of Modern Iran</w:t>
      </w:r>
      <w:r>
        <w:rPr>
          <w:sz w:val="24"/>
          <w:szCs w:val="24"/>
        </w:rPr>
        <w:t>,</w:t>
      </w:r>
      <w:r w:rsidRPr="00182CA8">
        <w:rPr>
          <w:sz w:val="24"/>
          <w:szCs w:val="24"/>
        </w:rPr>
        <w:t>”</w:t>
      </w:r>
      <w:r>
        <w:rPr>
          <w:sz w:val="24"/>
          <w:szCs w:val="24"/>
        </w:rPr>
        <w:t xml:space="preserve"> </w:t>
      </w:r>
      <w:r w:rsidRPr="00182CA8">
        <w:rPr>
          <w:sz w:val="24"/>
          <w:szCs w:val="24"/>
        </w:rPr>
        <w:t>9</w:t>
      </w:r>
      <w:r w:rsidRPr="00182CA8">
        <w:rPr>
          <w:sz w:val="24"/>
          <w:szCs w:val="24"/>
          <w:vertAlign w:val="superscript"/>
        </w:rPr>
        <w:t>th</w:t>
      </w:r>
      <w:r w:rsidRPr="00182CA8">
        <w:rPr>
          <w:sz w:val="24"/>
          <w:szCs w:val="24"/>
        </w:rPr>
        <w:t xml:space="preserve"> Biennial Convention of the</w:t>
      </w:r>
      <w:r>
        <w:rPr>
          <w:sz w:val="24"/>
          <w:szCs w:val="24"/>
        </w:rPr>
        <w:t xml:space="preserve"> </w:t>
      </w:r>
      <w:r w:rsidRPr="00182CA8">
        <w:rPr>
          <w:sz w:val="24"/>
          <w:szCs w:val="24"/>
        </w:rPr>
        <w:t>Association for the Study of Persianate</w:t>
      </w:r>
      <w:r>
        <w:rPr>
          <w:sz w:val="24"/>
          <w:szCs w:val="24"/>
        </w:rPr>
        <w:t xml:space="preserve"> </w:t>
      </w:r>
      <w:r w:rsidRPr="00182CA8">
        <w:rPr>
          <w:sz w:val="24"/>
          <w:szCs w:val="24"/>
        </w:rPr>
        <w:t>Societies (ASPS)</w:t>
      </w:r>
      <w:r>
        <w:rPr>
          <w:sz w:val="24"/>
          <w:szCs w:val="24"/>
        </w:rPr>
        <w:t xml:space="preserve"> </w:t>
      </w:r>
      <w:r w:rsidRPr="00182CA8">
        <w:rPr>
          <w:sz w:val="24"/>
          <w:szCs w:val="24"/>
        </w:rPr>
        <w:t>in Yerevan,</w:t>
      </w:r>
      <w:r w:rsidR="00B17450">
        <w:rPr>
          <w:sz w:val="24"/>
          <w:szCs w:val="24"/>
        </w:rPr>
        <w:t xml:space="preserve"> </w:t>
      </w:r>
      <w:r w:rsidR="0029119E" w:rsidRPr="00182CA8">
        <w:rPr>
          <w:sz w:val="24"/>
          <w:szCs w:val="24"/>
        </w:rPr>
        <w:t>Armenia</w:t>
      </w:r>
      <w:r w:rsidR="00B17450">
        <w:rPr>
          <w:sz w:val="24"/>
          <w:szCs w:val="24"/>
        </w:rPr>
        <w:t>, 2 June 2023</w:t>
      </w:r>
      <w:r w:rsidR="0029119E">
        <w:rPr>
          <w:sz w:val="24"/>
          <w:szCs w:val="24"/>
        </w:rPr>
        <w:t>.</w:t>
      </w:r>
    </w:p>
    <w:p w14:paraId="29379D53" w14:textId="77777777" w:rsidR="0029119E" w:rsidRDefault="0029119E" w:rsidP="00531FE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
          <w:bCs/>
          <w:sz w:val="24"/>
          <w:szCs w:val="24"/>
        </w:rPr>
      </w:pPr>
    </w:p>
    <w:p w14:paraId="3391053D" w14:textId="4EA3033B" w:rsidR="0029119E" w:rsidRPr="00311278" w:rsidRDefault="0029119E"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311278">
        <w:rPr>
          <w:sz w:val="24"/>
          <w:szCs w:val="24"/>
        </w:rPr>
        <w:t xml:space="preserve">“Views from Within and Without: Aspects of Modern Iranian Politics,” </w:t>
      </w:r>
      <w:r w:rsidR="00311278" w:rsidRPr="00311278">
        <w:rPr>
          <w:sz w:val="24"/>
          <w:szCs w:val="24"/>
        </w:rPr>
        <w:t xml:space="preserve">on panel “Views from Within and Without: Aspects of Modern Iranian Politics,” </w:t>
      </w:r>
      <w:r w:rsidRPr="00311278">
        <w:rPr>
          <w:sz w:val="24"/>
          <w:szCs w:val="24"/>
        </w:rPr>
        <w:t>9</w:t>
      </w:r>
      <w:r w:rsidRPr="00311278">
        <w:rPr>
          <w:sz w:val="24"/>
          <w:szCs w:val="24"/>
          <w:vertAlign w:val="superscript"/>
        </w:rPr>
        <w:t>th</w:t>
      </w:r>
      <w:r w:rsidRPr="00311278">
        <w:rPr>
          <w:sz w:val="24"/>
          <w:szCs w:val="24"/>
        </w:rPr>
        <w:t xml:space="preserve"> Biennial Convention of the Association for the Study of Persianate Societies (ASPS) in Yerevan, Armenia</w:t>
      </w:r>
      <w:r w:rsidR="00B17450" w:rsidRPr="00311278">
        <w:rPr>
          <w:sz w:val="24"/>
          <w:szCs w:val="24"/>
        </w:rPr>
        <w:t>, 1 June 2023</w:t>
      </w:r>
      <w:r w:rsidRPr="00311278">
        <w:rPr>
          <w:sz w:val="24"/>
          <w:szCs w:val="24"/>
        </w:rPr>
        <w:t>.</w:t>
      </w:r>
    </w:p>
    <w:p w14:paraId="3E66AA7F" w14:textId="77777777" w:rsidR="0029119E" w:rsidRDefault="0029119E" w:rsidP="000E6C8A">
      <w:pPr>
        <w:widowControl w:val="0"/>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D904D0D" w14:textId="0B5E5EC7" w:rsidR="000E6C8A" w:rsidRDefault="000E6C8A"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Pr>
          <w:rFonts w:asciiTheme="majorBidi" w:hAnsiTheme="majorBidi" w:cstheme="majorBidi"/>
          <w:sz w:val="24"/>
          <w:szCs w:val="24"/>
        </w:rPr>
        <w:t>“Anti-colonial and Anti-imperial Mobilizations,” Middle East Studies</w:t>
      </w:r>
    </w:p>
    <w:p w14:paraId="30EE01E2" w14:textId="2E3BDD37" w:rsidR="001073DD" w:rsidRPr="00D91CD6" w:rsidRDefault="000E6C8A" w:rsidP="0029119E">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rFonts w:asciiTheme="majorBidi" w:hAnsiTheme="majorBidi" w:cstheme="majorBidi"/>
          <w:sz w:val="24"/>
          <w:szCs w:val="24"/>
        </w:rPr>
      </w:pPr>
      <w:r>
        <w:rPr>
          <w:rFonts w:asciiTheme="majorBidi" w:hAnsiTheme="majorBidi" w:cstheme="majorBidi"/>
          <w:sz w:val="24"/>
          <w:szCs w:val="24"/>
        </w:rPr>
        <w:t xml:space="preserve">Association (MESA) Conference, Denver, CO, Sunday, December 4, </w:t>
      </w:r>
      <w:r w:rsidR="001073DD">
        <w:rPr>
          <w:rFonts w:asciiTheme="majorBidi" w:hAnsiTheme="majorBidi" w:cstheme="majorBidi"/>
          <w:sz w:val="24"/>
          <w:szCs w:val="24"/>
        </w:rPr>
        <w:t>2022.</w:t>
      </w:r>
    </w:p>
    <w:p w14:paraId="4E2F950E" w14:textId="77777777" w:rsidR="001073DD" w:rsidRDefault="001073DD" w:rsidP="00782715">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p>
    <w:p w14:paraId="4BDD37A6" w14:textId="77777777" w:rsidR="00482B15" w:rsidRDefault="00482B15" w:rsidP="00482B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Pr>
          <w:rFonts w:asciiTheme="majorBidi" w:hAnsiTheme="majorBidi" w:cstheme="majorBidi"/>
          <w:sz w:val="24"/>
          <w:szCs w:val="24"/>
        </w:rPr>
        <w:t>“Socialism and the Cold W</w:t>
      </w:r>
      <w:r w:rsidRPr="00CB4A78">
        <w:rPr>
          <w:rFonts w:asciiTheme="majorBidi" w:hAnsiTheme="majorBidi" w:cstheme="majorBidi"/>
          <w:sz w:val="24"/>
          <w:szCs w:val="24"/>
        </w:rPr>
        <w:t xml:space="preserve">ar in the Middle East,” The Middle East </w:t>
      </w:r>
    </w:p>
    <w:p w14:paraId="3273B6BF" w14:textId="022E78CE" w:rsidR="00482B15" w:rsidRDefault="00482B15" w:rsidP="00482B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sidRPr="00CB4A78">
        <w:rPr>
          <w:rFonts w:asciiTheme="majorBidi" w:hAnsiTheme="majorBidi" w:cstheme="majorBidi"/>
          <w:sz w:val="24"/>
          <w:szCs w:val="24"/>
        </w:rPr>
        <w:t>Studies Association Conference</w:t>
      </w:r>
      <w:r>
        <w:rPr>
          <w:rFonts w:asciiTheme="majorBidi" w:hAnsiTheme="majorBidi" w:cstheme="majorBidi"/>
          <w:sz w:val="24"/>
          <w:szCs w:val="24"/>
        </w:rPr>
        <w:t xml:space="preserve"> (MESA)</w:t>
      </w:r>
      <w:r w:rsidRPr="00CB4A78">
        <w:rPr>
          <w:rFonts w:asciiTheme="majorBidi" w:hAnsiTheme="majorBidi" w:cstheme="majorBidi"/>
          <w:sz w:val="24"/>
          <w:szCs w:val="24"/>
        </w:rPr>
        <w:t xml:space="preserve">, </w:t>
      </w:r>
      <w:r>
        <w:rPr>
          <w:rFonts w:asciiTheme="majorBidi" w:hAnsiTheme="majorBidi" w:cstheme="majorBidi"/>
          <w:sz w:val="24"/>
          <w:szCs w:val="24"/>
        </w:rPr>
        <w:t xml:space="preserve">New Orleans, </w:t>
      </w:r>
      <w:r w:rsidRPr="00CB4A78">
        <w:rPr>
          <w:rFonts w:asciiTheme="majorBidi" w:hAnsiTheme="majorBidi" w:cstheme="majorBidi"/>
          <w:sz w:val="24"/>
          <w:szCs w:val="24"/>
        </w:rPr>
        <w:t xml:space="preserve">Saturday, </w:t>
      </w:r>
    </w:p>
    <w:p w14:paraId="0CAB8FC3" w14:textId="054E9340" w:rsidR="00EF4CDB" w:rsidRPr="00BC530B" w:rsidRDefault="00BC530B" w:rsidP="00482B1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CB4A78">
        <w:rPr>
          <w:rFonts w:asciiTheme="majorBidi" w:hAnsiTheme="majorBidi" w:cstheme="majorBidi"/>
          <w:sz w:val="24"/>
          <w:szCs w:val="24"/>
        </w:rPr>
        <w:t xml:space="preserve">November 16, </w:t>
      </w:r>
      <w:r w:rsidR="00B60DAC" w:rsidRPr="00CB4A78">
        <w:rPr>
          <w:rFonts w:asciiTheme="majorBidi" w:hAnsiTheme="majorBidi" w:cstheme="majorBidi"/>
          <w:sz w:val="24"/>
          <w:szCs w:val="24"/>
        </w:rPr>
        <w:t>2019.</w:t>
      </w:r>
    </w:p>
    <w:p w14:paraId="2CB6E8E8" w14:textId="77777777" w:rsidR="00B60DAC" w:rsidRDefault="00B60DAC" w:rsidP="00B60DAC">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0011E78C" w14:textId="453234C2" w:rsidR="00CF7166" w:rsidRDefault="00CF7166"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sidRPr="00F2513B">
        <w:rPr>
          <w:rFonts w:asciiTheme="majorBidi" w:hAnsiTheme="majorBidi" w:cstheme="majorBidi"/>
          <w:sz w:val="24"/>
          <w:szCs w:val="24"/>
        </w:rPr>
        <w:t xml:space="preserve">“Art in Iranian Public Space: Between Politics, Public Participation, and Aesthetics,” </w:t>
      </w:r>
      <w:r>
        <w:rPr>
          <w:rFonts w:asciiTheme="majorBidi" w:hAnsiTheme="majorBidi" w:cstheme="majorBidi"/>
          <w:sz w:val="24"/>
          <w:szCs w:val="24"/>
        </w:rPr>
        <w:t xml:space="preserve">The </w:t>
      </w:r>
      <w:r w:rsidRPr="00F2513B">
        <w:rPr>
          <w:rFonts w:asciiTheme="majorBidi" w:hAnsiTheme="majorBidi" w:cstheme="majorBidi"/>
          <w:sz w:val="24"/>
          <w:szCs w:val="24"/>
        </w:rPr>
        <w:t>12</w:t>
      </w:r>
      <w:r w:rsidRPr="00F2513B">
        <w:rPr>
          <w:rFonts w:asciiTheme="majorBidi" w:hAnsiTheme="majorBidi" w:cstheme="majorBidi"/>
          <w:sz w:val="24"/>
          <w:szCs w:val="24"/>
          <w:vertAlign w:val="superscript"/>
        </w:rPr>
        <w:t>th</w:t>
      </w:r>
      <w:r w:rsidRPr="00F2513B">
        <w:rPr>
          <w:rFonts w:asciiTheme="majorBidi" w:hAnsiTheme="majorBidi" w:cstheme="majorBidi"/>
          <w:sz w:val="24"/>
          <w:szCs w:val="24"/>
        </w:rPr>
        <w:t xml:space="preserve"> Biennial Iranian Studies Conference, University of California Irvine, </w:t>
      </w:r>
      <w:r>
        <w:rPr>
          <w:rFonts w:asciiTheme="majorBidi" w:hAnsiTheme="majorBidi" w:cstheme="majorBidi"/>
          <w:sz w:val="24"/>
          <w:szCs w:val="24"/>
        </w:rPr>
        <w:t>Friday, August 17, 2018.</w:t>
      </w:r>
      <w:r w:rsidR="00782715">
        <w:rPr>
          <w:rFonts w:asciiTheme="majorBidi" w:hAnsiTheme="majorBidi" w:cstheme="majorBidi"/>
          <w:sz w:val="24"/>
          <w:szCs w:val="24"/>
        </w:rPr>
        <w:t xml:space="preserve"> </w:t>
      </w:r>
    </w:p>
    <w:p w14:paraId="49ECA27A" w14:textId="77777777" w:rsidR="00CF7166" w:rsidRDefault="00CF7166"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p>
    <w:p w14:paraId="1621FA24" w14:textId="77777777" w:rsidR="00CF7166" w:rsidRDefault="00CF7166"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sidRPr="00F2513B">
        <w:rPr>
          <w:rFonts w:asciiTheme="majorBidi" w:hAnsiTheme="majorBidi" w:cstheme="majorBidi"/>
          <w:sz w:val="24"/>
          <w:szCs w:val="24"/>
        </w:rPr>
        <w:t xml:space="preserve">“Historic and Current Geo-Strategic Concerns,” </w:t>
      </w:r>
      <w:r>
        <w:rPr>
          <w:rFonts w:asciiTheme="majorBidi" w:hAnsiTheme="majorBidi" w:cstheme="majorBidi"/>
          <w:sz w:val="24"/>
          <w:szCs w:val="24"/>
        </w:rPr>
        <w:t xml:space="preserve">The </w:t>
      </w:r>
      <w:r w:rsidRPr="00F2513B">
        <w:rPr>
          <w:rFonts w:asciiTheme="majorBidi" w:hAnsiTheme="majorBidi" w:cstheme="majorBidi"/>
          <w:sz w:val="24"/>
          <w:szCs w:val="24"/>
        </w:rPr>
        <w:t>12</w:t>
      </w:r>
      <w:r w:rsidRPr="00F2513B">
        <w:rPr>
          <w:rFonts w:asciiTheme="majorBidi" w:hAnsiTheme="majorBidi" w:cstheme="majorBidi"/>
          <w:sz w:val="24"/>
          <w:szCs w:val="24"/>
          <w:vertAlign w:val="superscript"/>
        </w:rPr>
        <w:t>th</w:t>
      </w:r>
      <w:r w:rsidRPr="00F2513B">
        <w:rPr>
          <w:rFonts w:asciiTheme="majorBidi" w:hAnsiTheme="majorBidi" w:cstheme="majorBidi"/>
          <w:sz w:val="24"/>
          <w:szCs w:val="24"/>
        </w:rPr>
        <w:t xml:space="preserve"> Biennial Iranian Studies Conference, University of California Irvine, </w:t>
      </w:r>
      <w:r>
        <w:rPr>
          <w:rFonts w:asciiTheme="majorBidi" w:hAnsiTheme="majorBidi" w:cstheme="majorBidi"/>
          <w:sz w:val="24"/>
          <w:szCs w:val="24"/>
        </w:rPr>
        <w:t>Thursday, August 16, 2018.</w:t>
      </w:r>
    </w:p>
    <w:p w14:paraId="3085F3B2" w14:textId="77777777" w:rsidR="00CF7166" w:rsidRDefault="00CF7166"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p>
    <w:p w14:paraId="1DE2CB7C" w14:textId="77777777" w:rsidR="00CF7166" w:rsidRDefault="00365FC4"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sidRPr="00F2513B">
        <w:rPr>
          <w:rFonts w:asciiTheme="majorBidi" w:hAnsiTheme="majorBidi" w:cstheme="majorBidi"/>
          <w:sz w:val="24"/>
          <w:szCs w:val="24"/>
        </w:rPr>
        <w:t>“Cold War: Human Rights and Cultural History,” The Missouri Valley History Conference, Thursday, February 2, 2018.</w:t>
      </w:r>
    </w:p>
    <w:p w14:paraId="20A50307" w14:textId="77777777" w:rsidR="00365FC4" w:rsidRDefault="00365FC4" w:rsidP="00CF7166">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p>
    <w:p w14:paraId="7571F91C" w14:textId="77777777" w:rsidR="00365FC4" w:rsidRDefault="00365FC4" w:rsidP="00541EE8">
      <w:pPr>
        <w:widowControl w:val="0"/>
        <w:tabs>
          <w:tab w:val="left" w:pos="2160"/>
          <w:tab w:val="left" w:pos="2880"/>
          <w:tab w:val="left" w:pos="3600"/>
          <w:tab w:val="left" w:pos="4320"/>
          <w:tab w:val="left" w:pos="5040"/>
          <w:tab w:val="left" w:pos="5760"/>
          <w:tab w:val="left" w:pos="6480"/>
          <w:tab w:val="left" w:pos="7200"/>
          <w:tab w:val="left" w:pos="7920"/>
        </w:tabs>
        <w:ind w:left="1440"/>
        <w:jc w:val="both"/>
        <w:rPr>
          <w:rFonts w:asciiTheme="majorBidi" w:hAnsiTheme="majorBidi" w:cstheme="majorBidi"/>
          <w:sz w:val="24"/>
          <w:szCs w:val="24"/>
        </w:rPr>
      </w:pPr>
      <w:r w:rsidRPr="00F2513B">
        <w:rPr>
          <w:rFonts w:asciiTheme="majorBidi" w:hAnsiTheme="majorBidi" w:cstheme="majorBidi"/>
          <w:sz w:val="24"/>
          <w:szCs w:val="24"/>
        </w:rPr>
        <w:t>“American Agriculture and the Role of Memory,” The Missouri Valley History Conference, Thursday, March 2, 2017.</w:t>
      </w:r>
    </w:p>
    <w:p w14:paraId="306E91A5" w14:textId="77777777" w:rsidR="00365FC4" w:rsidRDefault="00365FC4" w:rsidP="00BA2BA7">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44D41533" w14:textId="6ADFE5FA" w:rsidR="00C64738" w:rsidRPr="001F7411" w:rsidRDefault="00C64738" w:rsidP="00C64738">
      <w:r w:rsidRPr="006A750C">
        <w:rPr>
          <w:sz w:val="24"/>
          <w:szCs w:val="24"/>
        </w:rPr>
        <w:t xml:space="preserve">Citations of </w:t>
      </w:r>
      <w:r>
        <w:rPr>
          <w:sz w:val="24"/>
          <w:szCs w:val="24"/>
        </w:rPr>
        <w:tab/>
      </w:r>
      <w:r w:rsidRPr="006A750C">
        <w:rPr>
          <w:sz w:val="24"/>
          <w:szCs w:val="24"/>
        </w:rPr>
        <w:t xml:space="preserve">Rudi Matthee talk at Stanford (mention of </w:t>
      </w:r>
      <w:r w:rsidRPr="006A750C">
        <w:rPr>
          <w:i/>
          <w:iCs/>
          <w:sz w:val="24"/>
          <w:szCs w:val="24"/>
        </w:rPr>
        <w:t>Iranian-Russian Encounters</w:t>
      </w:r>
      <w:r w:rsidRPr="006A750C">
        <w:rPr>
          <w:sz w:val="24"/>
          <w:szCs w:val="24"/>
        </w:rPr>
        <w:t xml:space="preserve">): Works in </w:t>
      </w:r>
      <w:r w:rsidRPr="001F7411">
        <w:tab/>
      </w:r>
      <w:hyperlink r:id="rId35" w:history="1">
        <w:r w:rsidRPr="001F7411">
          <w:rPr>
            <w:rStyle w:val="Hyperlink"/>
          </w:rPr>
          <w:t>https://www.youtube.com/watch?v=pe81iJasGSs</w:t>
        </w:r>
      </w:hyperlink>
      <w:r w:rsidR="00E175C2" w:rsidRPr="001F7411">
        <w:rPr>
          <w:rStyle w:val="Hyperlink"/>
          <w:u w:val="none"/>
        </w:rPr>
        <w:t>.</w:t>
      </w:r>
    </w:p>
    <w:p w14:paraId="173E14CE" w14:textId="5909DFE9" w:rsidR="00C64738" w:rsidRPr="001F7411" w:rsidRDefault="00C64738" w:rsidP="00C64738">
      <w:r w:rsidRPr="00431ACA">
        <w:rPr>
          <w:sz w:val="24"/>
          <w:szCs w:val="24"/>
        </w:rPr>
        <w:t>Scholarly</w:t>
      </w:r>
      <w:r w:rsidRPr="001F7411">
        <w:t xml:space="preserve"> </w:t>
      </w:r>
      <w:r w:rsidRPr="001F7411">
        <w:tab/>
      </w:r>
      <w:hyperlink r:id="rId36" w:history="1">
        <w:r w:rsidRPr="001F7411">
          <w:rPr>
            <w:rStyle w:val="Hyperlink"/>
          </w:rPr>
          <w:t>https://www.goodreads.com/author/show/19474575.Zeynalabdin_Mara_ayi</w:t>
        </w:r>
      </w:hyperlink>
      <w:r w:rsidR="00E175C2" w:rsidRPr="001F7411">
        <w:rPr>
          <w:rStyle w:val="Hyperlink"/>
          <w:u w:val="none"/>
        </w:rPr>
        <w:t>.</w:t>
      </w:r>
    </w:p>
    <w:p w14:paraId="6C5A02A2" w14:textId="77777777" w:rsidR="00E175C2" w:rsidRPr="00431ACA" w:rsidRDefault="00C64738" w:rsidP="00C64738">
      <w:pPr>
        <w:ind w:left="1440" w:hanging="1440"/>
        <w:rPr>
          <w:sz w:val="24"/>
          <w:szCs w:val="24"/>
        </w:rPr>
      </w:pPr>
      <w:r w:rsidRPr="00431ACA">
        <w:rPr>
          <w:sz w:val="24"/>
          <w:szCs w:val="24"/>
        </w:rPr>
        <w:t>Venues</w:t>
      </w:r>
    </w:p>
    <w:p w14:paraId="43B0DD0E" w14:textId="7D56C647" w:rsidR="00C64738" w:rsidRPr="001F7411" w:rsidRDefault="00E175C2" w:rsidP="00E175C2">
      <w:pPr>
        <w:ind w:left="1440"/>
      </w:pPr>
      <w:hyperlink r:id="rId37" w:history="1">
        <w:r w:rsidRPr="001F7411">
          <w:rPr>
            <w:rStyle w:val="Hyperlink"/>
          </w:rPr>
          <w:t>https://www.researchgate.net/publication/266400512_The_Travel_Diary_of_Ebrahim_Beg_by_Zayn_ol-%27Abedin_Maraghe%27i_by_James_D_Clark_trans_and_ed</w:t>
        </w:r>
      </w:hyperlink>
    </w:p>
    <w:p w14:paraId="731D4118" w14:textId="4DBFFAEB" w:rsidR="00C64738" w:rsidRPr="00E175C2" w:rsidRDefault="00C64738" w:rsidP="00C64738">
      <w:pPr>
        <w:ind w:left="1440" w:hanging="1440"/>
        <w:rPr>
          <w:sz w:val="24"/>
          <w:szCs w:val="24"/>
        </w:rPr>
      </w:pPr>
      <w:r>
        <w:tab/>
      </w:r>
      <w:hyperlink r:id="rId38" w:history="1">
        <w:r w:rsidRPr="00BB7449">
          <w:rPr>
            <w:rStyle w:val="Hyperlink"/>
          </w:rPr>
          <w:t>https://www.amazon.com/stores/Zayn-al-%CA%BB%C4%80bid%C4%ABn-Mar%C4%81ghah%CA%BE%C4%AB/author/B001JWZ5PS?ref=ap_rdr&amp;isDramIntegrated=true&amp;shoppingPortalEnabled=true</w:t>
        </w:r>
      </w:hyperlink>
      <w:r w:rsidR="00E175C2">
        <w:rPr>
          <w:rStyle w:val="Hyperlink"/>
          <w:u w:val="none"/>
        </w:rPr>
        <w:t>.</w:t>
      </w:r>
    </w:p>
    <w:p w14:paraId="1F17542F" w14:textId="77777777" w:rsidR="00C64738" w:rsidRDefault="00C64738" w:rsidP="00551811">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p>
    <w:p w14:paraId="0E15819D" w14:textId="6CB2B6AF" w:rsidR="00551811" w:rsidRPr="005E4DA3" w:rsidRDefault="00551811" w:rsidP="00551811">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E4DA3">
        <w:rPr>
          <w:b/>
          <w:bCs/>
          <w:sz w:val="24"/>
          <w:szCs w:val="24"/>
        </w:rPr>
        <w:t>Websites</w:t>
      </w:r>
      <w:r w:rsidRPr="005E4DA3">
        <w:rPr>
          <w:sz w:val="24"/>
          <w:szCs w:val="24"/>
        </w:rPr>
        <w:t>:</w:t>
      </w:r>
      <w:r w:rsidRPr="005E4DA3">
        <w:rPr>
          <w:sz w:val="24"/>
          <w:szCs w:val="24"/>
        </w:rPr>
        <w:tab/>
        <w:t>LinkedIn</w:t>
      </w:r>
      <w:r>
        <w:rPr>
          <w:sz w:val="24"/>
          <w:szCs w:val="24"/>
        </w:rPr>
        <w:t>:</w:t>
      </w:r>
      <w:r w:rsidRPr="005E4DA3">
        <w:rPr>
          <w:sz w:val="24"/>
          <w:szCs w:val="24"/>
        </w:rPr>
        <w:t xml:space="preserve"> </w:t>
      </w:r>
      <w:hyperlink r:id="rId39" w:history="1">
        <w:r w:rsidRPr="00116F5A">
          <w:rPr>
            <w:rStyle w:val="Hyperlink"/>
            <w:sz w:val="24"/>
            <w:szCs w:val="24"/>
          </w:rPr>
          <w:t>https://www.linkedin.com/feed/</w:t>
        </w:r>
      </w:hyperlink>
      <w:r>
        <w:rPr>
          <w:sz w:val="24"/>
          <w:szCs w:val="24"/>
        </w:rPr>
        <w:t>.</w:t>
      </w:r>
    </w:p>
    <w:p w14:paraId="6A1A2A64" w14:textId="77777777" w:rsidR="00551811" w:rsidRDefault="00551811" w:rsidP="0055181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pPr>
      <w:r w:rsidRPr="005E4DA3">
        <w:rPr>
          <w:sz w:val="24"/>
          <w:szCs w:val="24"/>
        </w:rPr>
        <w:t xml:space="preserve">Oriental Approaches: </w:t>
      </w:r>
      <w:hyperlink r:id="rId40" w:history="1">
        <w:r w:rsidRPr="00773FF2">
          <w:rPr>
            <w:rStyle w:val="Hyperlink"/>
            <w:sz w:val="24"/>
            <w:szCs w:val="24"/>
          </w:rPr>
          <w:t>https://sites.google.com/site/orientalapproaches/</w:t>
        </w:r>
      </w:hyperlink>
      <w:r>
        <w:t>.</w:t>
      </w:r>
    </w:p>
    <w:p w14:paraId="08D92DAD" w14:textId="7CB3A12B" w:rsidR="00551811" w:rsidRDefault="00333321" w:rsidP="0055181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shd w:val="clear" w:color="auto" w:fill="FFFFFF"/>
        </w:rPr>
      </w:pPr>
      <w:r w:rsidRPr="00DF323A">
        <w:rPr>
          <w:sz w:val="24"/>
          <w:szCs w:val="24"/>
          <w:shd w:val="clear" w:color="auto" w:fill="FFFFFF"/>
        </w:rPr>
        <w:t>Flickr</w:t>
      </w:r>
      <w:r w:rsidR="00551811" w:rsidRPr="00DF323A">
        <w:rPr>
          <w:sz w:val="24"/>
          <w:szCs w:val="24"/>
          <w:shd w:val="clear" w:color="auto" w:fill="FFFFFF"/>
        </w:rPr>
        <w:t>: </w:t>
      </w:r>
      <w:hyperlink r:id="rId41" w:tgtFrame="_blank" w:history="1">
        <w:r w:rsidR="00551811" w:rsidRPr="00DF323A">
          <w:rPr>
            <w:rStyle w:val="Hyperlink"/>
            <w:sz w:val="24"/>
            <w:szCs w:val="24"/>
            <w:shd w:val="clear" w:color="auto" w:fill="FFFFFF"/>
          </w:rPr>
          <w:t>https://www.flickr.com/photos/36036586@N07/</w:t>
        </w:r>
      </w:hyperlink>
      <w:r w:rsidR="00551811" w:rsidRPr="00DF323A">
        <w:rPr>
          <w:sz w:val="24"/>
          <w:szCs w:val="24"/>
          <w:shd w:val="clear" w:color="auto" w:fill="FFFFFF"/>
        </w:rPr>
        <w:t> </w:t>
      </w:r>
    </w:p>
    <w:p w14:paraId="0EB9F62E" w14:textId="77777777" w:rsidR="00551811" w:rsidRPr="00CA49C6" w:rsidRDefault="00551811" w:rsidP="0055181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rPr>
          <w:color w:val="0000FF"/>
          <w:sz w:val="24"/>
          <w:szCs w:val="24"/>
          <w:u w:val="single"/>
          <w:shd w:val="clear" w:color="auto" w:fill="FFFFFF"/>
        </w:rPr>
      </w:pPr>
      <w:r>
        <w:rPr>
          <w:sz w:val="24"/>
          <w:szCs w:val="24"/>
          <w:shd w:val="clear" w:color="auto" w:fill="FFFFFF"/>
        </w:rPr>
        <w:t>YouTube</w:t>
      </w:r>
      <w:r w:rsidRPr="000B3D58">
        <w:rPr>
          <w:sz w:val="24"/>
          <w:szCs w:val="24"/>
          <w:shd w:val="clear" w:color="auto" w:fill="FFFFFF"/>
        </w:rPr>
        <w:t>:</w:t>
      </w:r>
      <w:hyperlink r:id="rId42" w:history="1">
        <w:r w:rsidRPr="00C66E8C">
          <w:rPr>
            <w:rStyle w:val="Hyperlink"/>
            <w:sz w:val="24"/>
            <w:szCs w:val="24"/>
            <w:shd w:val="clear" w:color="auto" w:fill="FFFFFF"/>
          </w:rPr>
          <w:t>https://www.youtube.com/channel/UCrKb7pD83EKjwtH-ISVlotA</w:t>
        </w:r>
      </w:hyperlink>
      <w:r>
        <w:rPr>
          <w:sz w:val="24"/>
          <w:szCs w:val="24"/>
          <w:shd w:val="clear" w:color="auto" w:fill="FFFFFF"/>
        </w:rPr>
        <w:t>.</w:t>
      </w:r>
    </w:p>
    <w:p w14:paraId="0F25FC42" w14:textId="77777777" w:rsidR="00551811" w:rsidRDefault="00551811" w:rsidP="00551811">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Google Scholar: </w:t>
      </w:r>
    </w:p>
    <w:p w14:paraId="3F4B36A2" w14:textId="77777777" w:rsidR="00551811" w:rsidRDefault="00551811" w:rsidP="00551811">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hyperlink r:id="rId43" w:history="1">
        <w:r w:rsidRPr="00ED3302">
          <w:rPr>
            <w:rStyle w:val="Hyperlink"/>
            <w:sz w:val="24"/>
            <w:szCs w:val="24"/>
          </w:rPr>
          <w:t>https://scholar.google.com/citations?user=jWs2Kt8AAAAJ&amp;hl=en</w:t>
        </w:r>
      </w:hyperlink>
      <w:r>
        <w:rPr>
          <w:sz w:val="24"/>
          <w:szCs w:val="24"/>
        </w:rPr>
        <w:t xml:space="preserve"> </w:t>
      </w:r>
    </w:p>
    <w:p w14:paraId="43525410" w14:textId="40FD0E96" w:rsidR="00CD5865" w:rsidRDefault="00CD5865" w:rsidP="00551811">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Dissertation: </w:t>
      </w:r>
      <w:hyperlink r:id="rId44" w:history="1">
        <w:r w:rsidRPr="00772BF6">
          <w:rPr>
            <w:rStyle w:val="Hyperlink"/>
            <w:sz w:val="24"/>
            <w:szCs w:val="24"/>
          </w:rPr>
          <w:t>https://www.proquest.com/openview/479d5d8c45b7898e5c090adcc84250fb/1?pq-origsite=gscholar&amp;cbl=18750&amp;diss=y</w:t>
        </w:r>
      </w:hyperlink>
      <w:r>
        <w:rPr>
          <w:sz w:val="24"/>
          <w:szCs w:val="24"/>
        </w:rPr>
        <w:t xml:space="preserve">. </w:t>
      </w:r>
    </w:p>
    <w:p w14:paraId="2F121A2D" w14:textId="77777777" w:rsidR="00BA2BA7" w:rsidRDefault="00BA2BA7" w:rsidP="00BA2BA7">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4D1AEB44" w14:textId="78F115A5" w:rsidR="00DE7F51" w:rsidRDefault="00E61C7B" w:rsidP="00BA2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sz w:val="24"/>
          <w:szCs w:val="24"/>
        </w:rPr>
      </w:pPr>
      <w:r w:rsidRPr="005B7E4B">
        <w:rPr>
          <w:b/>
          <w:sz w:val="24"/>
          <w:szCs w:val="24"/>
        </w:rPr>
        <w:t>Recent</w:t>
      </w:r>
      <w:r w:rsidR="00BA2BA7">
        <w:rPr>
          <w:b/>
          <w:sz w:val="24"/>
          <w:szCs w:val="24"/>
        </w:rPr>
        <w:tab/>
      </w:r>
      <w:r w:rsidR="00BA2BA7">
        <w:rPr>
          <w:b/>
          <w:sz w:val="24"/>
          <w:szCs w:val="24"/>
        </w:rPr>
        <w:tab/>
      </w:r>
      <w:r w:rsidR="00BA2BA7">
        <w:rPr>
          <w:sz w:val="24"/>
          <w:szCs w:val="24"/>
        </w:rPr>
        <w:t>The annual conference of The Middle East Studies Association (MESA),</w:t>
      </w:r>
    </w:p>
    <w:p w14:paraId="1CC07562" w14:textId="09C0B32D" w:rsidR="00DE7F51" w:rsidRDefault="00E61C7B" w:rsidP="00BA2B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Conferences</w:t>
      </w:r>
      <w:r w:rsidR="00706EB1">
        <w:rPr>
          <w:b/>
          <w:sz w:val="24"/>
          <w:szCs w:val="24"/>
        </w:rPr>
        <w:t>,</w:t>
      </w:r>
      <w:r w:rsidR="00BA2BA7">
        <w:rPr>
          <w:b/>
          <w:sz w:val="24"/>
          <w:szCs w:val="24"/>
        </w:rPr>
        <w:tab/>
      </w:r>
      <w:r w:rsidR="00BA2BA7">
        <w:rPr>
          <w:bCs/>
          <w:sz w:val="24"/>
          <w:szCs w:val="24"/>
        </w:rPr>
        <w:t>Montreal, Canada, November 2-5, 2023.</w:t>
      </w:r>
    </w:p>
    <w:p w14:paraId="151B6603" w14:textId="032043A3" w:rsidR="00706EB1" w:rsidRPr="00706EB1" w:rsidRDefault="00706EB1" w:rsidP="002C0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r w:rsidRPr="00706EB1">
        <w:rPr>
          <w:b/>
          <w:bCs/>
          <w:sz w:val="24"/>
          <w:szCs w:val="24"/>
        </w:rPr>
        <w:t>Workshops,</w:t>
      </w:r>
    </w:p>
    <w:p w14:paraId="1E63F6BD" w14:textId="4EBA4BAB" w:rsidR="00DE7F51" w:rsidRDefault="00DE7F51" w:rsidP="00706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r w:rsidRPr="00DE7F51">
        <w:rPr>
          <w:b/>
          <w:bCs/>
          <w:sz w:val="24"/>
          <w:szCs w:val="24"/>
        </w:rPr>
        <w:t xml:space="preserve">and </w:t>
      </w:r>
      <w:r w:rsidR="00012A02">
        <w:rPr>
          <w:b/>
          <w:bCs/>
          <w:sz w:val="24"/>
          <w:szCs w:val="24"/>
        </w:rPr>
        <w:tab/>
      </w:r>
      <w:r w:rsidR="00012A02">
        <w:rPr>
          <w:b/>
          <w:bCs/>
          <w:sz w:val="24"/>
          <w:szCs w:val="24"/>
        </w:rPr>
        <w:tab/>
      </w:r>
      <w:r w:rsidR="00BA2BA7">
        <w:rPr>
          <w:sz w:val="24"/>
          <w:szCs w:val="24"/>
        </w:rPr>
        <w:t>The Nineth Biennial Convention of the Association for the Study of</w:t>
      </w:r>
    </w:p>
    <w:p w14:paraId="3A6E7737" w14:textId="77777777" w:rsidR="00BA2BA7" w:rsidRDefault="00DE7F51" w:rsidP="00706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DE7F51">
        <w:rPr>
          <w:b/>
          <w:bCs/>
          <w:sz w:val="24"/>
          <w:szCs w:val="24"/>
        </w:rPr>
        <w:t>Meetings</w:t>
      </w:r>
      <w:r>
        <w:rPr>
          <w:sz w:val="24"/>
          <w:szCs w:val="24"/>
        </w:rPr>
        <w:t>:</w:t>
      </w:r>
      <w:r w:rsidR="00E61C7B" w:rsidRPr="005B7E4B">
        <w:rPr>
          <w:sz w:val="24"/>
          <w:szCs w:val="24"/>
        </w:rPr>
        <w:tab/>
      </w:r>
      <w:r w:rsidR="00BA2BA7">
        <w:rPr>
          <w:sz w:val="24"/>
          <w:szCs w:val="24"/>
        </w:rPr>
        <w:t>Persianate Societies (ASPS), Yerevan, Armenia; May 30-June 3, 2023.</w:t>
      </w:r>
    </w:p>
    <w:p w14:paraId="4A23DBFB" w14:textId="77777777" w:rsidR="00BA2BA7" w:rsidRDefault="00BA2BA7" w:rsidP="00706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786622B4" w14:textId="7F80BCAA" w:rsidR="00FC7FFA" w:rsidRDefault="00BA2BA7" w:rsidP="00BA2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Nebraska Consortium on Global Islamic Studies (NCGIS) workshop,</w:t>
      </w:r>
      <w:r w:rsidR="003173E3">
        <w:rPr>
          <w:sz w:val="24"/>
          <w:szCs w:val="24"/>
        </w:rPr>
        <w:t xml:space="preserve"> </w:t>
      </w:r>
      <w:r w:rsidR="00FC6EB1">
        <w:rPr>
          <w:sz w:val="24"/>
          <w:szCs w:val="24"/>
        </w:rPr>
        <w:t xml:space="preserve">May 18-19, 2023. </w:t>
      </w:r>
    </w:p>
    <w:p w14:paraId="608A07C0" w14:textId="77777777" w:rsidR="00FC6EB1" w:rsidRDefault="00FC6EB1" w:rsidP="00706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4E2B9427" w14:textId="77777777" w:rsidR="00BA2BA7" w:rsidRDefault="008E3171" w:rsidP="00BA2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The annual conference of The Middle East Studies Association (MESA),</w:t>
      </w:r>
    </w:p>
    <w:p w14:paraId="66F8C1B0" w14:textId="41073FE9" w:rsidR="008E3171" w:rsidRDefault="008E3171" w:rsidP="00BA2B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bCs/>
          <w:sz w:val="24"/>
          <w:szCs w:val="24"/>
        </w:rPr>
        <w:t>Denver, CO</w:t>
      </w:r>
      <w:r w:rsidR="000D177C">
        <w:rPr>
          <w:bCs/>
          <w:sz w:val="24"/>
          <w:szCs w:val="24"/>
        </w:rPr>
        <w:t>,</w:t>
      </w:r>
      <w:r>
        <w:rPr>
          <w:bCs/>
          <w:sz w:val="24"/>
          <w:szCs w:val="24"/>
        </w:rPr>
        <w:t xml:space="preserve"> December 1-4, 2022.</w:t>
      </w:r>
    </w:p>
    <w:p w14:paraId="56CDE90B" w14:textId="77777777" w:rsidR="008E3171" w:rsidRDefault="008E3171"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22B99A8F" w14:textId="379F440D" w:rsidR="00BA1CCD" w:rsidRDefault="008E3171"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sidR="00BA1CCD">
        <w:rPr>
          <w:sz w:val="24"/>
          <w:szCs w:val="24"/>
        </w:rPr>
        <w:t xml:space="preserve">The </w:t>
      </w:r>
      <w:r>
        <w:rPr>
          <w:sz w:val="24"/>
          <w:szCs w:val="24"/>
        </w:rPr>
        <w:t>a</w:t>
      </w:r>
      <w:r w:rsidR="00BA1CCD">
        <w:rPr>
          <w:sz w:val="24"/>
          <w:szCs w:val="24"/>
        </w:rPr>
        <w:t xml:space="preserve">nnual </w:t>
      </w:r>
      <w:r>
        <w:rPr>
          <w:sz w:val="24"/>
          <w:szCs w:val="24"/>
        </w:rPr>
        <w:t>c</w:t>
      </w:r>
      <w:r w:rsidR="00BA1CCD">
        <w:rPr>
          <w:sz w:val="24"/>
          <w:szCs w:val="24"/>
        </w:rPr>
        <w:t>onference of The Middle East Studies Association (MESA),</w:t>
      </w:r>
    </w:p>
    <w:p w14:paraId="7896EE54" w14:textId="51420094" w:rsidR="00BA1CCD" w:rsidRDefault="00BA1CCD" w:rsidP="00BA1C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C4479C">
        <w:rPr>
          <w:bCs/>
          <w:sz w:val="24"/>
          <w:szCs w:val="24"/>
        </w:rPr>
        <w:t>(on-line</w:t>
      </w:r>
      <w:r>
        <w:rPr>
          <w:bCs/>
          <w:sz w:val="24"/>
          <w:szCs w:val="24"/>
        </w:rPr>
        <w:t>), October 5-17, 2020.</w:t>
      </w:r>
    </w:p>
    <w:p w14:paraId="1797829D" w14:textId="77777777" w:rsidR="00BA1CCD" w:rsidRDefault="00BA1CCD" w:rsidP="00BA1C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5190D074" w14:textId="18C8501D" w:rsidR="00FC7FFA" w:rsidRDefault="00FC7FFA" w:rsidP="00FC7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The </w:t>
      </w:r>
      <w:r w:rsidR="00C4479C">
        <w:rPr>
          <w:sz w:val="24"/>
          <w:szCs w:val="24"/>
        </w:rPr>
        <w:t>12</w:t>
      </w:r>
      <w:r w:rsidR="00C4479C" w:rsidRPr="00707B5F">
        <w:rPr>
          <w:sz w:val="24"/>
          <w:szCs w:val="24"/>
          <w:vertAlign w:val="superscript"/>
        </w:rPr>
        <w:t>th</w:t>
      </w:r>
      <w:r w:rsidR="00C4479C">
        <w:rPr>
          <w:sz w:val="24"/>
          <w:szCs w:val="24"/>
        </w:rPr>
        <w:t xml:space="preserve"> Biennial Iranian Studies Conference (on-line), </w:t>
      </w:r>
      <w:r w:rsidR="00F02FB7">
        <w:rPr>
          <w:sz w:val="24"/>
          <w:szCs w:val="24"/>
        </w:rPr>
        <w:t>August</w:t>
      </w:r>
      <w:r w:rsidR="00FB4C19">
        <w:rPr>
          <w:sz w:val="24"/>
          <w:szCs w:val="24"/>
        </w:rPr>
        <w:t xml:space="preserve"> 25-28,</w:t>
      </w:r>
      <w:r w:rsidR="00C4479C">
        <w:rPr>
          <w:sz w:val="24"/>
          <w:szCs w:val="24"/>
        </w:rPr>
        <w:t xml:space="preserve"> </w:t>
      </w:r>
    </w:p>
    <w:p w14:paraId="248D2BA5" w14:textId="4FB799B7" w:rsidR="00C4479C" w:rsidRDefault="00C4479C" w:rsidP="00FC7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2020.</w:t>
      </w:r>
    </w:p>
    <w:p w14:paraId="15F0B39F" w14:textId="4E279AC0" w:rsidR="007A44BE" w:rsidRDefault="007A44BE"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E2E9575" w14:textId="103FC5BE" w:rsidR="007A44BE" w:rsidRDefault="007A44BE" w:rsidP="00FC7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The </w:t>
      </w:r>
      <w:r w:rsidR="00FC7FFA">
        <w:rPr>
          <w:sz w:val="24"/>
          <w:szCs w:val="24"/>
        </w:rPr>
        <w:t>Nineth B</w:t>
      </w:r>
      <w:r>
        <w:rPr>
          <w:sz w:val="24"/>
          <w:szCs w:val="24"/>
        </w:rPr>
        <w:t xml:space="preserve">iennial </w:t>
      </w:r>
      <w:r w:rsidR="00FC7FFA">
        <w:rPr>
          <w:sz w:val="24"/>
          <w:szCs w:val="24"/>
        </w:rPr>
        <w:t>Convention</w:t>
      </w:r>
      <w:r>
        <w:rPr>
          <w:sz w:val="24"/>
          <w:szCs w:val="24"/>
        </w:rPr>
        <w:t xml:space="preserve"> of the Association </w:t>
      </w:r>
      <w:r w:rsidR="00FC7FFA">
        <w:rPr>
          <w:sz w:val="24"/>
          <w:szCs w:val="24"/>
        </w:rPr>
        <w:t>for</w:t>
      </w:r>
      <w:r>
        <w:rPr>
          <w:sz w:val="24"/>
          <w:szCs w:val="24"/>
        </w:rPr>
        <w:t xml:space="preserve"> the Study of Persianate</w:t>
      </w:r>
      <w:r w:rsidR="00FC7FFA">
        <w:rPr>
          <w:sz w:val="24"/>
          <w:szCs w:val="24"/>
        </w:rPr>
        <w:t xml:space="preserve"> </w:t>
      </w:r>
      <w:r>
        <w:rPr>
          <w:sz w:val="24"/>
          <w:szCs w:val="24"/>
        </w:rPr>
        <w:t xml:space="preserve">Societies (ASPS), </w:t>
      </w:r>
      <w:r w:rsidR="00972DAB">
        <w:rPr>
          <w:sz w:val="24"/>
          <w:szCs w:val="24"/>
        </w:rPr>
        <w:t>New Delhi, India</w:t>
      </w:r>
      <w:r>
        <w:rPr>
          <w:sz w:val="24"/>
          <w:szCs w:val="24"/>
        </w:rPr>
        <w:t xml:space="preserve">; </w:t>
      </w:r>
      <w:r w:rsidR="00972DAB">
        <w:rPr>
          <w:sz w:val="24"/>
          <w:szCs w:val="24"/>
        </w:rPr>
        <w:t>March</w:t>
      </w:r>
      <w:r>
        <w:rPr>
          <w:sz w:val="24"/>
          <w:szCs w:val="24"/>
        </w:rPr>
        <w:t xml:space="preserve"> 202</w:t>
      </w:r>
      <w:r w:rsidR="00972DAB">
        <w:rPr>
          <w:sz w:val="24"/>
          <w:szCs w:val="24"/>
        </w:rPr>
        <w:t>0</w:t>
      </w:r>
      <w:r>
        <w:rPr>
          <w:sz w:val="24"/>
          <w:szCs w:val="24"/>
        </w:rPr>
        <w:t>. (cancelled)</w:t>
      </w:r>
    </w:p>
    <w:p w14:paraId="21458CF2" w14:textId="77777777" w:rsidR="00C4479C" w:rsidRDefault="00C4479C"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1A89DDB8" w14:textId="1FC2D0BF" w:rsidR="00C4479C" w:rsidRDefault="00C4479C"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 xml:space="preserve">The </w:t>
      </w:r>
      <w:r w:rsidR="00332439">
        <w:rPr>
          <w:sz w:val="24"/>
          <w:szCs w:val="24"/>
        </w:rPr>
        <w:t>a</w:t>
      </w:r>
      <w:r>
        <w:rPr>
          <w:sz w:val="24"/>
          <w:szCs w:val="24"/>
        </w:rPr>
        <w:t>nnual Conference of The Middle East Studies Association (MESA),</w:t>
      </w:r>
    </w:p>
    <w:p w14:paraId="3A2EB562" w14:textId="05BADAF0" w:rsidR="00C4479C" w:rsidRDefault="00C4479C"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r>
        <w:rPr>
          <w:bCs/>
          <w:sz w:val="24"/>
          <w:szCs w:val="24"/>
        </w:rPr>
        <w:tab/>
      </w:r>
      <w:r>
        <w:rPr>
          <w:bCs/>
          <w:sz w:val="24"/>
          <w:szCs w:val="24"/>
        </w:rPr>
        <w:tab/>
      </w:r>
      <w:r w:rsidRPr="00A26FB4">
        <w:rPr>
          <w:bCs/>
          <w:sz w:val="24"/>
          <w:szCs w:val="24"/>
        </w:rPr>
        <w:t>New Orleans, November 14-18, 2019.</w:t>
      </w:r>
    </w:p>
    <w:p w14:paraId="6C6DDDC9" w14:textId="77777777" w:rsidR="00C4479C" w:rsidRDefault="00C4479C"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7BFD64BB" w14:textId="7EF684C8" w:rsidR="00865EB7" w:rsidRDefault="00C4479C"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sidR="00865EB7">
        <w:rPr>
          <w:sz w:val="24"/>
          <w:szCs w:val="24"/>
        </w:rPr>
        <w:t>American Institute of Iranian Studies (AIIrS)</w:t>
      </w:r>
      <w:r w:rsidR="00501E25">
        <w:rPr>
          <w:sz w:val="24"/>
          <w:szCs w:val="24"/>
        </w:rPr>
        <w:t>,</w:t>
      </w:r>
      <w:r w:rsidR="00865EB7">
        <w:rPr>
          <w:sz w:val="24"/>
          <w:szCs w:val="24"/>
        </w:rPr>
        <w:t xml:space="preserve"> Annual Board Meeting, 13</w:t>
      </w:r>
    </w:p>
    <w:p w14:paraId="430E635A" w14:textId="77777777" w:rsidR="00012A02" w:rsidRDefault="00012A02" w:rsidP="00865E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September, 2019, Wa</w:t>
      </w:r>
      <w:r w:rsidR="00773FF2">
        <w:rPr>
          <w:sz w:val="24"/>
          <w:szCs w:val="24"/>
        </w:rPr>
        <w:t>sh</w:t>
      </w:r>
      <w:r>
        <w:rPr>
          <w:sz w:val="24"/>
          <w:szCs w:val="24"/>
        </w:rPr>
        <w:t>ington, DC.</w:t>
      </w:r>
    </w:p>
    <w:p w14:paraId="1A0652A2" w14:textId="77777777" w:rsidR="00012A02" w:rsidRDefault="00012A02" w:rsidP="00DE7F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7F9CC9A5" w14:textId="77777777" w:rsidR="005E4DA3" w:rsidRDefault="005E4DA3" w:rsidP="00012A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American Institute of Iranian Studies (AIIrS) Annual Board Meeting, 17</w:t>
      </w:r>
    </w:p>
    <w:p w14:paraId="3CF0B301" w14:textId="77777777" w:rsidR="005E4DA3" w:rsidRDefault="005E4DA3" w:rsidP="005E4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September 2018, Washington, D.C.</w:t>
      </w:r>
    </w:p>
    <w:p w14:paraId="79101523" w14:textId="77777777" w:rsidR="005E4DA3" w:rsidRDefault="005E4DA3" w:rsidP="005E4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7907CF81" w14:textId="4AB411E5" w:rsidR="00D44136" w:rsidRDefault="00DE7F51" w:rsidP="00FA1A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1</w:t>
      </w:r>
      <w:r w:rsidR="00380D9D">
        <w:rPr>
          <w:sz w:val="24"/>
          <w:szCs w:val="24"/>
        </w:rPr>
        <w:t>1</w:t>
      </w:r>
      <w:r w:rsidRPr="00707B5F">
        <w:rPr>
          <w:sz w:val="24"/>
          <w:szCs w:val="24"/>
          <w:vertAlign w:val="superscript"/>
        </w:rPr>
        <w:t>th</w:t>
      </w:r>
      <w:r>
        <w:rPr>
          <w:sz w:val="24"/>
          <w:szCs w:val="24"/>
        </w:rPr>
        <w:t xml:space="preserve"> Biennial Iranian Studies Conference, University of California Irvine, August 14-17, </w:t>
      </w:r>
      <w:r w:rsidR="00707B5F">
        <w:rPr>
          <w:sz w:val="24"/>
          <w:szCs w:val="24"/>
        </w:rPr>
        <w:t>2018.</w:t>
      </w:r>
      <w:r w:rsidR="002C0899">
        <w:rPr>
          <w:sz w:val="24"/>
          <w:szCs w:val="24"/>
        </w:rPr>
        <w:t xml:space="preserve"> </w:t>
      </w:r>
    </w:p>
    <w:p w14:paraId="3BB0885E" w14:textId="77777777" w:rsidR="009F1BAD" w:rsidRDefault="009F1BAD" w:rsidP="002C0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7E6C4567" w14:textId="77777777" w:rsidR="009F1BAD" w:rsidRDefault="009F1BAD" w:rsidP="002C0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Symposia Persica: The First Interna</w:t>
      </w:r>
      <w:r w:rsidR="00A40F92">
        <w:rPr>
          <w:sz w:val="24"/>
          <w:szCs w:val="24"/>
        </w:rPr>
        <w:t>ti</w:t>
      </w:r>
      <w:r>
        <w:rPr>
          <w:sz w:val="24"/>
          <w:szCs w:val="24"/>
        </w:rPr>
        <w:t>onal Biennial Conference and Graduate Workshop. Oklahoma State Unive</w:t>
      </w:r>
      <w:r w:rsidR="00A40F92">
        <w:rPr>
          <w:sz w:val="24"/>
          <w:szCs w:val="24"/>
        </w:rPr>
        <w:t>r</w:t>
      </w:r>
      <w:r>
        <w:rPr>
          <w:sz w:val="24"/>
          <w:szCs w:val="24"/>
        </w:rPr>
        <w:t xml:space="preserve">sity, Stillwater, Oklahoma, </w:t>
      </w:r>
      <w:r w:rsidR="003326D7">
        <w:rPr>
          <w:sz w:val="24"/>
          <w:szCs w:val="24"/>
        </w:rPr>
        <w:t xml:space="preserve">21-24 </w:t>
      </w:r>
      <w:r>
        <w:rPr>
          <w:sz w:val="24"/>
          <w:szCs w:val="24"/>
        </w:rPr>
        <w:t>February 2018.</w:t>
      </w:r>
    </w:p>
    <w:p w14:paraId="1AAF76A8" w14:textId="77777777" w:rsidR="00707B5F" w:rsidRDefault="00707B5F"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5867D6C8" w14:textId="77777777" w:rsidR="00AD5206" w:rsidRDefault="00AD5206" w:rsidP="00093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Missouri Valley History Conference, The University of Nebraska Omaha, Omaha, Nebraska, </w:t>
      </w:r>
      <w:r w:rsidR="003326D7">
        <w:rPr>
          <w:sz w:val="24"/>
          <w:szCs w:val="24"/>
        </w:rPr>
        <w:t xml:space="preserve">1-3 </w:t>
      </w:r>
      <w:r w:rsidR="00093667">
        <w:rPr>
          <w:sz w:val="24"/>
          <w:szCs w:val="24"/>
        </w:rPr>
        <w:t>March 2018.</w:t>
      </w:r>
    </w:p>
    <w:p w14:paraId="22A7A900" w14:textId="77777777" w:rsidR="00093667" w:rsidRDefault="00093667" w:rsidP="00093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150B1F86" w14:textId="77777777" w:rsidR="00093667" w:rsidRDefault="00093667" w:rsidP="00093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Missouri Valley History Conference, The University of Nebraska Omaha, Omaha, Nebraska, </w:t>
      </w:r>
      <w:r w:rsidR="003326D7">
        <w:rPr>
          <w:sz w:val="24"/>
          <w:szCs w:val="24"/>
        </w:rPr>
        <w:t xml:space="preserve">2-4 </w:t>
      </w:r>
      <w:r>
        <w:rPr>
          <w:sz w:val="24"/>
          <w:szCs w:val="24"/>
        </w:rPr>
        <w:t>March 2017</w:t>
      </w:r>
    </w:p>
    <w:p w14:paraId="66C505D5" w14:textId="77777777" w:rsidR="00093667" w:rsidRPr="005B7E4B" w:rsidRDefault="00093667" w:rsidP="000936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2F7DB863" w14:textId="77777777" w:rsidR="00A91382"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r w:rsidRPr="005B7E4B">
        <w:rPr>
          <w:sz w:val="24"/>
          <w:szCs w:val="24"/>
        </w:rPr>
        <w:tab/>
      </w:r>
      <w:r w:rsidR="00A91382" w:rsidRPr="005B7E4B">
        <w:rPr>
          <w:sz w:val="24"/>
          <w:szCs w:val="24"/>
        </w:rPr>
        <w:t xml:space="preserve">Middle East </w:t>
      </w:r>
      <w:r w:rsidR="0057228C">
        <w:rPr>
          <w:sz w:val="24"/>
          <w:szCs w:val="24"/>
        </w:rPr>
        <w:t>Studies</w:t>
      </w:r>
      <w:r w:rsidR="00A91382" w:rsidRPr="005B7E4B">
        <w:rPr>
          <w:sz w:val="24"/>
          <w:szCs w:val="24"/>
        </w:rPr>
        <w:t xml:space="preserve"> Association (MESA), Denver, CO. November 2012.</w:t>
      </w:r>
    </w:p>
    <w:p w14:paraId="0517790C" w14:textId="77777777" w:rsidR="00A91382" w:rsidRDefault="00A91382"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14:paraId="708B74FB" w14:textId="77777777" w:rsidR="00E61C7B" w:rsidRPr="005B7E4B" w:rsidRDefault="00A91382"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r>
        <w:rPr>
          <w:sz w:val="24"/>
          <w:szCs w:val="24"/>
        </w:rPr>
        <w:tab/>
      </w:r>
      <w:r w:rsidR="00E61C7B" w:rsidRPr="005B7E4B">
        <w:rPr>
          <w:sz w:val="24"/>
          <w:szCs w:val="24"/>
        </w:rPr>
        <w:t xml:space="preserve">Middle East </w:t>
      </w:r>
      <w:r w:rsidR="0057228C">
        <w:rPr>
          <w:sz w:val="24"/>
          <w:szCs w:val="24"/>
        </w:rPr>
        <w:t>Studies</w:t>
      </w:r>
      <w:r w:rsidR="00E61C7B" w:rsidRPr="005B7E4B">
        <w:rPr>
          <w:sz w:val="24"/>
          <w:szCs w:val="24"/>
        </w:rPr>
        <w:t xml:space="preserve"> Association (MESA), Washington, DC, December </w:t>
      </w:r>
    </w:p>
    <w:p w14:paraId="3113C728"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r w:rsidRPr="005B7E4B">
        <w:rPr>
          <w:sz w:val="24"/>
          <w:szCs w:val="24"/>
        </w:rPr>
        <w:tab/>
        <w:t>2011.</w:t>
      </w:r>
    </w:p>
    <w:p w14:paraId="5ECC1AAD"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14:paraId="5728542F"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5B7E4B">
        <w:rPr>
          <w:sz w:val="24"/>
          <w:szCs w:val="24"/>
        </w:rPr>
        <w:t xml:space="preserve">Middle East </w:t>
      </w:r>
      <w:r w:rsidR="0057228C">
        <w:rPr>
          <w:sz w:val="24"/>
          <w:szCs w:val="24"/>
        </w:rPr>
        <w:t>Studies</w:t>
      </w:r>
      <w:r w:rsidRPr="005B7E4B">
        <w:rPr>
          <w:sz w:val="24"/>
          <w:szCs w:val="24"/>
        </w:rPr>
        <w:t xml:space="preserve"> Association (MESA), San Diego, 18-21 November 2010.</w:t>
      </w:r>
    </w:p>
    <w:p w14:paraId="41327A26" w14:textId="77777777" w:rsidR="00E61C7B" w:rsidRPr="005B7E4B" w:rsidRDefault="00E61C7B" w:rsidP="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p>
    <w:p w14:paraId="4884CCEF"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AIIrS Conference, New York City, 9-10 April, 2010.</w:t>
      </w:r>
    </w:p>
    <w:p w14:paraId="29B6D174"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658E26CE"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CAORC, Directors Conference, Washington, DC, 31 January-2 February 2010.</w:t>
      </w:r>
    </w:p>
    <w:p w14:paraId="19739A9C"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02FF0A1F" w14:textId="49136C85"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Middle East Scholars Association (MESA), Boston, November 2009.</w:t>
      </w:r>
    </w:p>
    <w:p w14:paraId="0936FE8A" w14:textId="77777777" w:rsidR="00C1396A" w:rsidRDefault="00C1396A"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p>
    <w:p w14:paraId="01E200AD" w14:textId="77777777"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E53B13">
        <w:rPr>
          <w:b/>
          <w:sz w:val="24"/>
          <w:szCs w:val="24"/>
        </w:rPr>
        <w:t>Professional</w:t>
      </w:r>
      <w:r>
        <w:rPr>
          <w:bCs/>
          <w:sz w:val="24"/>
          <w:szCs w:val="24"/>
        </w:rPr>
        <w:tab/>
        <w:t>Phi Alpha Theta (since 1982)</w:t>
      </w:r>
    </w:p>
    <w:p w14:paraId="5640AB30" w14:textId="62B8FCD3"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Pr>
          <w:b/>
          <w:sz w:val="24"/>
          <w:szCs w:val="24"/>
        </w:rPr>
        <w:t>Activities:</w:t>
      </w:r>
      <w:r>
        <w:rPr>
          <w:bCs/>
          <w:sz w:val="24"/>
          <w:szCs w:val="24"/>
        </w:rPr>
        <w:tab/>
        <w:t xml:space="preserve">Middle East Studies Association (MESA) (since </w:t>
      </w:r>
      <w:r w:rsidR="00086AED">
        <w:rPr>
          <w:bCs/>
          <w:sz w:val="24"/>
          <w:szCs w:val="24"/>
        </w:rPr>
        <w:t>1985</w:t>
      </w:r>
      <w:r>
        <w:rPr>
          <w:bCs/>
          <w:sz w:val="24"/>
          <w:szCs w:val="24"/>
        </w:rPr>
        <w:t>)</w:t>
      </w:r>
    </w:p>
    <w:p w14:paraId="09F43D73" w14:textId="5692025C"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bCs/>
          <w:sz w:val="24"/>
          <w:szCs w:val="24"/>
        </w:rPr>
      </w:pPr>
      <w:r>
        <w:rPr>
          <w:b/>
          <w:sz w:val="24"/>
          <w:szCs w:val="24"/>
        </w:rPr>
        <w:tab/>
      </w:r>
      <w:r>
        <w:rPr>
          <w:bCs/>
          <w:sz w:val="24"/>
          <w:szCs w:val="24"/>
        </w:rPr>
        <w:t>The Association for Iranian Studies (AIS</w:t>
      </w:r>
      <w:r w:rsidR="00D5744C">
        <w:rPr>
          <w:bCs/>
          <w:sz w:val="24"/>
          <w:szCs w:val="24"/>
        </w:rPr>
        <w:t>; 2006</w:t>
      </w:r>
      <w:r>
        <w:rPr>
          <w:bCs/>
          <w:sz w:val="24"/>
          <w:szCs w:val="24"/>
        </w:rPr>
        <w:t>)</w:t>
      </w:r>
    </w:p>
    <w:p w14:paraId="79E62357" w14:textId="3DAA6AA2"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The Association for the Study of Persianate Societies (ASPS)</w:t>
      </w:r>
    </w:p>
    <w:p w14:paraId="0CE6B426" w14:textId="61E6619A"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The United Nations Association (UNA</w:t>
      </w:r>
      <w:r w:rsidR="00D5744C">
        <w:rPr>
          <w:bCs/>
          <w:sz w:val="24"/>
          <w:szCs w:val="24"/>
        </w:rPr>
        <w:t>; 2003</w:t>
      </w:r>
      <w:r>
        <w:rPr>
          <w:bCs/>
          <w:sz w:val="24"/>
          <w:szCs w:val="24"/>
        </w:rPr>
        <w:t>)</w:t>
      </w:r>
    </w:p>
    <w:p w14:paraId="0999CCE1" w14:textId="5894603C"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The Association of University Professors (AAUP</w:t>
      </w:r>
      <w:r w:rsidR="00D5744C">
        <w:rPr>
          <w:bCs/>
          <w:sz w:val="24"/>
          <w:szCs w:val="24"/>
        </w:rPr>
        <w:t>; 2018</w:t>
      </w:r>
      <w:r>
        <w:rPr>
          <w:bCs/>
          <w:sz w:val="24"/>
          <w:szCs w:val="24"/>
        </w:rPr>
        <w:t>)</w:t>
      </w:r>
    </w:p>
    <w:p w14:paraId="6C559A9E" w14:textId="77777777"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Palestine American Research Center (PARC)</w:t>
      </w:r>
    </w:p>
    <w:p w14:paraId="2B199929" w14:textId="77777777"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6A4ACBF7" w14:textId="2F706295" w:rsidR="00BE35D3" w:rsidRDefault="00BE35D3" w:rsidP="00BE35D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E35D3">
        <w:rPr>
          <w:b/>
          <w:sz w:val="24"/>
          <w:szCs w:val="24"/>
        </w:rPr>
        <w:t>Institutional</w:t>
      </w:r>
      <w:r>
        <w:rPr>
          <w:bCs/>
          <w:sz w:val="24"/>
          <w:szCs w:val="24"/>
        </w:rPr>
        <w:tab/>
      </w:r>
      <w:r w:rsidR="00BC4778">
        <w:rPr>
          <w:bCs/>
          <w:sz w:val="24"/>
          <w:szCs w:val="24"/>
        </w:rPr>
        <w:t xml:space="preserve">Representative for </w:t>
      </w:r>
      <w:r w:rsidR="00ED545A">
        <w:rPr>
          <w:bCs/>
          <w:sz w:val="24"/>
          <w:szCs w:val="24"/>
        </w:rPr>
        <w:t xml:space="preserve">the </w:t>
      </w:r>
      <w:r w:rsidR="00BC4778">
        <w:rPr>
          <w:bCs/>
          <w:sz w:val="24"/>
          <w:szCs w:val="24"/>
        </w:rPr>
        <w:t xml:space="preserve">Humanities in </w:t>
      </w:r>
      <w:r w:rsidR="00ED545A">
        <w:rPr>
          <w:bCs/>
          <w:sz w:val="24"/>
          <w:szCs w:val="24"/>
        </w:rPr>
        <w:t xml:space="preserve">the </w:t>
      </w:r>
      <w:r w:rsidR="00BC4778">
        <w:rPr>
          <w:bCs/>
          <w:sz w:val="24"/>
          <w:szCs w:val="24"/>
        </w:rPr>
        <w:t xml:space="preserve">College of Arts and Sciences on </w:t>
      </w:r>
    </w:p>
    <w:p w14:paraId="2208DC10" w14:textId="2F9F8C97" w:rsidR="00BC4778" w:rsidRDefault="00BE35D3" w:rsidP="00BE35D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635705">
        <w:rPr>
          <w:b/>
          <w:sz w:val="24"/>
          <w:szCs w:val="24"/>
        </w:rPr>
        <w:t>Service</w:t>
      </w:r>
      <w:r>
        <w:rPr>
          <w:bCs/>
          <w:sz w:val="24"/>
          <w:szCs w:val="24"/>
        </w:rPr>
        <w:t xml:space="preserve"> </w:t>
      </w:r>
      <w:r>
        <w:rPr>
          <w:bCs/>
          <w:sz w:val="24"/>
          <w:szCs w:val="24"/>
        </w:rPr>
        <w:tab/>
      </w:r>
      <w:r w:rsidR="0009238B">
        <w:rPr>
          <w:bCs/>
          <w:sz w:val="24"/>
          <w:szCs w:val="24"/>
        </w:rPr>
        <w:t xml:space="preserve">the </w:t>
      </w:r>
      <w:r w:rsidR="00BC4778">
        <w:rPr>
          <w:bCs/>
          <w:sz w:val="24"/>
          <w:szCs w:val="24"/>
        </w:rPr>
        <w:t xml:space="preserve">Faculty Senate, </w:t>
      </w:r>
      <w:r w:rsidR="0009238B">
        <w:rPr>
          <w:bCs/>
          <w:sz w:val="24"/>
          <w:szCs w:val="24"/>
        </w:rPr>
        <w:t>The University of Nebraska at Omaha</w:t>
      </w:r>
      <w:r w:rsidR="00ED545A">
        <w:rPr>
          <w:bCs/>
          <w:sz w:val="24"/>
          <w:szCs w:val="24"/>
        </w:rPr>
        <w:t xml:space="preserve"> (UNO)</w:t>
      </w:r>
      <w:r w:rsidR="0009238B">
        <w:rPr>
          <w:bCs/>
          <w:sz w:val="24"/>
          <w:szCs w:val="24"/>
        </w:rPr>
        <w:t xml:space="preserve">, </w:t>
      </w:r>
      <w:r w:rsidR="00BC4778">
        <w:rPr>
          <w:bCs/>
          <w:sz w:val="24"/>
          <w:szCs w:val="24"/>
        </w:rPr>
        <w:t>2022-5.</w:t>
      </w:r>
    </w:p>
    <w:p w14:paraId="3B730C40" w14:textId="47A9CCA4" w:rsidR="0009238B" w:rsidRDefault="0009238B"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581C7DCD" w14:textId="5A104724" w:rsidR="0009238B" w:rsidRPr="0009238B" w:rsidRDefault="0009238B" w:rsidP="00092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Member of the Goals and Directions Committee on the Faculty Senate, The University of Nebraska at Omaha (UNO)</w:t>
      </w:r>
      <w:r w:rsidR="00ED545A">
        <w:rPr>
          <w:sz w:val="24"/>
          <w:szCs w:val="24"/>
        </w:rPr>
        <w:t>,</w:t>
      </w:r>
      <w:r>
        <w:rPr>
          <w:sz w:val="24"/>
          <w:szCs w:val="24"/>
        </w:rPr>
        <w:t xml:space="preserve"> 2022-5.</w:t>
      </w:r>
    </w:p>
    <w:p w14:paraId="4B818F7E" w14:textId="77777777" w:rsidR="009476D5" w:rsidRDefault="009476D5"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48EF220F" w14:textId="7DA5C4A6" w:rsidR="00BC4778" w:rsidRDefault="00BC4778" w:rsidP="0009238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 xml:space="preserve">Member </w:t>
      </w:r>
      <w:r w:rsidR="0009238B">
        <w:rPr>
          <w:bCs/>
          <w:sz w:val="24"/>
          <w:szCs w:val="24"/>
        </w:rPr>
        <w:t xml:space="preserve">of the Undergraduate Committee in the Department of </w:t>
      </w:r>
      <w:r>
        <w:rPr>
          <w:bCs/>
          <w:sz w:val="24"/>
          <w:szCs w:val="24"/>
        </w:rPr>
        <w:t xml:space="preserve">History, </w:t>
      </w:r>
      <w:r w:rsidR="0009238B">
        <w:rPr>
          <w:bCs/>
          <w:sz w:val="24"/>
          <w:szCs w:val="24"/>
        </w:rPr>
        <w:t>The University of Nebraska at Omaha</w:t>
      </w:r>
      <w:r w:rsidR="00396661">
        <w:rPr>
          <w:bCs/>
          <w:sz w:val="24"/>
          <w:szCs w:val="24"/>
        </w:rPr>
        <w:t xml:space="preserve"> (UNO)</w:t>
      </w:r>
      <w:r w:rsidR="0009238B">
        <w:rPr>
          <w:bCs/>
          <w:sz w:val="24"/>
          <w:szCs w:val="24"/>
        </w:rPr>
        <w:t xml:space="preserve">, </w:t>
      </w:r>
      <w:r>
        <w:rPr>
          <w:bCs/>
          <w:sz w:val="24"/>
          <w:szCs w:val="24"/>
        </w:rPr>
        <w:t>2022-</w:t>
      </w:r>
      <w:r w:rsidR="00BA1B90">
        <w:rPr>
          <w:bCs/>
          <w:sz w:val="24"/>
          <w:szCs w:val="24"/>
        </w:rPr>
        <w:t>2023</w:t>
      </w:r>
      <w:r>
        <w:rPr>
          <w:bCs/>
          <w:sz w:val="24"/>
          <w:szCs w:val="24"/>
        </w:rPr>
        <w:t>.</w:t>
      </w:r>
    </w:p>
    <w:p w14:paraId="4DA2B8FC" w14:textId="77777777" w:rsidR="00787F3A" w:rsidRDefault="00787F3A"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696C1994" w14:textId="77777777" w:rsidR="009476D5"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2160" w:hanging="1440"/>
        <w:rPr>
          <w:bCs/>
          <w:sz w:val="24"/>
          <w:szCs w:val="24"/>
        </w:rPr>
      </w:pPr>
      <w:r>
        <w:rPr>
          <w:b/>
          <w:sz w:val="24"/>
          <w:szCs w:val="24"/>
        </w:rPr>
        <w:tab/>
      </w:r>
      <w:r>
        <w:rPr>
          <w:bCs/>
          <w:sz w:val="24"/>
          <w:szCs w:val="24"/>
        </w:rPr>
        <w:t>Member of the University Committee on Research and Creative Activity</w:t>
      </w:r>
      <w:r w:rsidR="009476D5">
        <w:rPr>
          <w:bCs/>
          <w:sz w:val="24"/>
          <w:szCs w:val="24"/>
        </w:rPr>
        <w:t xml:space="preserve"> </w:t>
      </w:r>
    </w:p>
    <w:p w14:paraId="18FA87E5" w14:textId="731E2751" w:rsidR="00BC4778" w:rsidRDefault="009476D5"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2160" w:hanging="1440"/>
        <w:rPr>
          <w:bCs/>
          <w:sz w:val="24"/>
          <w:szCs w:val="24"/>
        </w:rPr>
      </w:pPr>
      <w:r>
        <w:rPr>
          <w:bCs/>
          <w:sz w:val="24"/>
          <w:szCs w:val="24"/>
        </w:rPr>
        <w:tab/>
      </w:r>
      <w:r w:rsidR="00BC4778">
        <w:rPr>
          <w:bCs/>
          <w:sz w:val="24"/>
          <w:szCs w:val="24"/>
        </w:rPr>
        <w:t xml:space="preserve">(UCRCA) Committee; representative for the College of Arts </w:t>
      </w:r>
    </w:p>
    <w:p w14:paraId="5E3C2BFD" w14:textId="5C92F029"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bCs/>
          <w:sz w:val="24"/>
          <w:szCs w:val="24"/>
        </w:rPr>
      </w:pPr>
      <w:r>
        <w:rPr>
          <w:b/>
          <w:sz w:val="24"/>
          <w:szCs w:val="24"/>
        </w:rPr>
        <w:tab/>
      </w:r>
      <w:r>
        <w:rPr>
          <w:bCs/>
          <w:sz w:val="24"/>
          <w:szCs w:val="24"/>
        </w:rPr>
        <w:t xml:space="preserve">and Sciences in the Humanities, </w:t>
      </w:r>
      <w:r w:rsidR="00396661">
        <w:rPr>
          <w:bCs/>
          <w:sz w:val="24"/>
          <w:szCs w:val="24"/>
        </w:rPr>
        <w:t xml:space="preserve">UNO, </w:t>
      </w:r>
      <w:r>
        <w:rPr>
          <w:bCs/>
          <w:sz w:val="24"/>
          <w:szCs w:val="24"/>
        </w:rPr>
        <w:t>2021-22.</w:t>
      </w:r>
    </w:p>
    <w:p w14:paraId="4D1A0532" w14:textId="77777777" w:rsidR="009476D5" w:rsidRDefault="009476D5"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440"/>
        <w:rPr>
          <w:bCs/>
          <w:sz w:val="24"/>
          <w:szCs w:val="24"/>
        </w:rPr>
      </w:pPr>
    </w:p>
    <w:p w14:paraId="457073E8" w14:textId="2FC1B48F" w:rsidR="00BC4778" w:rsidRDefault="00BC4778"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 xml:space="preserve">Member of the Graduate Committee </w:t>
      </w:r>
      <w:r w:rsidR="00B421BB">
        <w:rPr>
          <w:bCs/>
          <w:sz w:val="24"/>
          <w:szCs w:val="24"/>
        </w:rPr>
        <w:t>in</w:t>
      </w:r>
      <w:r>
        <w:rPr>
          <w:bCs/>
          <w:sz w:val="24"/>
          <w:szCs w:val="24"/>
        </w:rPr>
        <w:t xml:space="preserve"> the Department of History, </w:t>
      </w:r>
      <w:r w:rsidR="00B421BB">
        <w:rPr>
          <w:bCs/>
          <w:sz w:val="24"/>
          <w:szCs w:val="24"/>
        </w:rPr>
        <w:t>The University of Nebraska at Omaha</w:t>
      </w:r>
      <w:r w:rsidR="00396661">
        <w:rPr>
          <w:bCs/>
          <w:sz w:val="24"/>
          <w:szCs w:val="24"/>
        </w:rPr>
        <w:t xml:space="preserve"> (UNO)</w:t>
      </w:r>
      <w:r w:rsidR="00B421BB">
        <w:rPr>
          <w:bCs/>
          <w:sz w:val="24"/>
          <w:szCs w:val="24"/>
        </w:rPr>
        <w:t xml:space="preserve">, </w:t>
      </w:r>
      <w:r>
        <w:rPr>
          <w:bCs/>
          <w:sz w:val="24"/>
          <w:szCs w:val="24"/>
        </w:rPr>
        <w:t>2021-2.</w:t>
      </w:r>
    </w:p>
    <w:p w14:paraId="760F6E4B" w14:textId="77777777" w:rsidR="009476D5" w:rsidRDefault="009476D5" w:rsidP="00BC477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p>
    <w:p w14:paraId="66368E95" w14:textId="59C5C449" w:rsidR="00BC4778" w:rsidRDefault="00BC4778" w:rsidP="0009238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rPr>
          <w:bCs/>
          <w:sz w:val="24"/>
          <w:szCs w:val="24"/>
        </w:rPr>
      </w:pPr>
      <w:r>
        <w:rPr>
          <w:bCs/>
          <w:sz w:val="24"/>
          <w:szCs w:val="24"/>
        </w:rPr>
        <w:t xml:space="preserve">Member of </w:t>
      </w:r>
      <w:r w:rsidR="00415D72">
        <w:rPr>
          <w:bCs/>
          <w:sz w:val="24"/>
          <w:szCs w:val="24"/>
        </w:rPr>
        <w:t xml:space="preserve">the Leadership Committee of The </w:t>
      </w:r>
      <w:r>
        <w:rPr>
          <w:bCs/>
          <w:sz w:val="24"/>
          <w:szCs w:val="24"/>
        </w:rPr>
        <w:t xml:space="preserve">American Association of University </w:t>
      </w:r>
      <w:r w:rsidR="00E67FCD">
        <w:rPr>
          <w:bCs/>
          <w:sz w:val="24"/>
          <w:szCs w:val="24"/>
        </w:rPr>
        <w:t>P</w:t>
      </w:r>
      <w:r>
        <w:rPr>
          <w:bCs/>
          <w:sz w:val="24"/>
          <w:szCs w:val="24"/>
        </w:rPr>
        <w:t xml:space="preserve">rofessors (AAUP), </w:t>
      </w:r>
      <w:r w:rsidR="00415D72">
        <w:rPr>
          <w:bCs/>
          <w:sz w:val="24"/>
          <w:szCs w:val="24"/>
        </w:rPr>
        <w:t xml:space="preserve">at The University of Nebraska at Omaha, </w:t>
      </w:r>
      <w:r>
        <w:rPr>
          <w:bCs/>
          <w:sz w:val="24"/>
          <w:szCs w:val="24"/>
        </w:rPr>
        <w:t>2018-19.</w:t>
      </w:r>
    </w:p>
    <w:p w14:paraId="50E63A54" w14:textId="77777777" w:rsidR="00BC4778" w:rsidRDefault="00BC4778" w:rsidP="009F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36D8D1B9" w14:textId="3AD766B1" w:rsidR="000446CC" w:rsidRDefault="00E90893" w:rsidP="00E908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Pr>
          <w:sz w:val="24"/>
          <w:szCs w:val="24"/>
        </w:rPr>
        <w:t xml:space="preserve">Member of the </w:t>
      </w:r>
      <w:r w:rsidR="009F3016">
        <w:rPr>
          <w:sz w:val="24"/>
          <w:szCs w:val="24"/>
        </w:rPr>
        <w:t xml:space="preserve">Pre-doctoral Fellowship Program Committee, The American Institute of </w:t>
      </w:r>
      <w:r w:rsidR="000446CC">
        <w:rPr>
          <w:sz w:val="24"/>
          <w:szCs w:val="24"/>
        </w:rPr>
        <w:t>Iranian Studies (AIIrS), 2022-</w:t>
      </w:r>
      <w:r>
        <w:rPr>
          <w:sz w:val="24"/>
          <w:szCs w:val="24"/>
        </w:rPr>
        <w:t>3</w:t>
      </w:r>
      <w:r w:rsidR="000446CC">
        <w:rPr>
          <w:sz w:val="24"/>
          <w:szCs w:val="24"/>
        </w:rPr>
        <w:t>.</w:t>
      </w:r>
    </w:p>
    <w:p w14:paraId="0E5647D8" w14:textId="1F0ED00F" w:rsidR="00784853" w:rsidRDefault="00784853" w:rsidP="009F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96F34C5" w14:textId="5C90DFE5" w:rsidR="00852BE9" w:rsidRDefault="00784853" w:rsidP="00852B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sidR="00852BE9">
        <w:rPr>
          <w:sz w:val="24"/>
          <w:szCs w:val="24"/>
        </w:rPr>
        <w:t xml:space="preserve">Associate of </w:t>
      </w:r>
      <w:r w:rsidR="0009238B">
        <w:rPr>
          <w:sz w:val="24"/>
          <w:szCs w:val="24"/>
        </w:rPr>
        <w:t xml:space="preserve">the </w:t>
      </w:r>
      <w:r>
        <w:rPr>
          <w:sz w:val="24"/>
          <w:szCs w:val="24"/>
        </w:rPr>
        <w:t>Islamic Studies</w:t>
      </w:r>
      <w:r w:rsidR="00852BE9">
        <w:rPr>
          <w:sz w:val="24"/>
          <w:szCs w:val="24"/>
        </w:rPr>
        <w:t xml:space="preserve"> Program, The University of </w:t>
      </w:r>
    </w:p>
    <w:p w14:paraId="165097D5" w14:textId="6A485D2E" w:rsidR="00784853" w:rsidRDefault="00852BE9" w:rsidP="00852B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Nebraska at Omaha (UNO), 2021-present</w:t>
      </w:r>
      <w:r w:rsidR="00784853">
        <w:rPr>
          <w:sz w:val="24"/>
          <w:szCs w:val="24"/>
        </w:rPr>
        <w:t xml:space="preserve">. </w:t>
      </w:r>
    </w:p>
    <w:p w14:paraId="78412CD9" w14:textId="776284DA" w:rsidR="00784853" w:rsidRDefault="00784853" w:rsidP="009F30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5D848827" w14:textId="173EC1A9" w:rsidR="00852BE9" w:rsidRDefault="00784853" w:rsidP="00852B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sidR="00852BE9">
        <w:rPr>
          <w:sz w:val="24"/>
          <w:szCs w:val="24"/>
        </w:rPr>
        <w:t xml:space="preserve">Associate of The </w:t>
      </w:r>
      <w:r>
        <w:rPr>
          <w:sz w:val="24"/>
          <w:szCs w:val="24"/>
        </w:rPr>
        <w:t>Center for Afghanistan Studies</w:t>
      </w:r>
      <w:r w:rsidR="00F53676">
        <w:rPr>
          <w:sz w:val="24"/>
          <w:szCs w:val="24"/>
        </w:rPr>
        <w:t xml:space="preserve"> (CAS)</w:t>
      </w:r>
      <w:r w:rsidR="00852BE9">
        <w:rPr>
          <w:sz w:val="24"/>
          <w:szCs w:val="24"/>
        </w:rPr>
        <w:t xml:space="preserve">, The University of </w:t>
      </w:r>
    </w:p>
    <w:p w14:paraId="198FA180" w14:textId="406819C8" w:rsidR="00784853" w:rsidRDefault="00852BE9" w:rsidP="00852B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r>
        <w:rPr>
          <w:sz w:val="24"/>
          <w:szCs w:val="24"/>
        </w:rPr>
        <w:tab/>
      </w:r>
      <w:r>
        <w:rPr>
          <w:sz w:val="24"/>
          <w:szCs w:val="24"/>
        </w:rPr>
        <w:tab/>
        <w:t>Nebraska at Omaha (UNO), 2021-present</w:t>
      </w:r>
      <w:r w:rsidR="00784853">
        <w:rPr>
          <w:sz w:val="24"/>
          <w:szCs w:val="24"/>
        </w:rPr>
        <w:t>.</w:t>
      </w:r>
    </w:p>
    <w:p w14:paraId="0D340AA0" w14:textId="5C20B894" w:rsidR="00E61C7B" w:rsidRPr="005B7E4B" w:rsidRDefault="009F3016" w:rsidP="00DD17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sidR="00784853">
        <w:rPr>
          <w:sz w:val="24"/>
          <w:szCs w:val="24"/>
        </w:rPr>
        <w:tab/>
      </w:r>
    </w:p>
    <w:p w14:paraId="5931139A" w14:textId="50A48823" w:rsidR="009D734D" w:rsidRDefault="00534B5B" w:rsidP="009D734D">
      <w:pPr>
        <w:pStyle w:val="BodyTextIndent3"/>
        <w:tabs>
          <w:tab w:val="clear" w:pos="2160"/>
          <w:tab w:val="left" w:pos="720"/>
        </w:tabs>
        <w:ind w:left="0" w:firstLine="0"/>
      </w:pPr>
      <w:r w:rsidRPr="005B7E4B">
        <w:rPr>
          <w:b/>
        </w:rPr>
        <w:t>Public</w:t>
      </w:r>
      <w:r w:rsidR="009D734D">
        <w:tab/>
      </w:r>
      <w:r w:rsidR="009D734D">
        <w:tab/>
      </w:r>
      <w:r w:rsidR="009D734D" w:rsidRPr="00A53182">
        <w:rPr>
          <w:u w:val="single"/>
        </w:rPr>
        <w:t>Guest</w:t>
      </w:r>
      <w:r w:rsidR="00376814">
        <w:rPr>
          <w:u w:val="single"/>
        </w:rPr>
        <w:t xml:space="preserve"> commentator</w:t>
      </w:r>
      <w:r w:rsidR="009D734D">
        <w:t xml:space="preserve">: On program entitled “Israel and Iran War,” </w:t>
      </w:r>
    </w:p>
    <w:p w14:paraId="6CED1792" w14:textId="6E6AB6A1" w:rsidR="007036CE" w:rsidRDefault="009D734D" w:rsidP="009D734D">
      <w:pPr>
        <w:pStyle w:val="BodyTextIndent3"/>
        <w:tabs>
          <w:tab w:val="clear" w:pos="2160"/>
        </w:tabs>
        <w:ind w:left="0" w:firstLine="0"/>
      </w:pPr>
      <w:r w:rsidRPr="00AD7C7C">
        <w:rPr>
          <w:b/>
        </w:rPr>
        <w:t>Talks and</w:t>
      </w:r>
      <w:r>
        <w:t xml:space="preserve"> </w:t>
      </w:r>
      <w:r>
        <w:tab/>
        <w:t xml:space="preserve">produced by </w:t>
      </w:r>
      <w:r w:rsidR="009030AB">
        <w:t>program “</w:t>
      </w:r>
      <w:r>
        <w:t>Consider This</w:t>
      </w:r>
      <w:r w:rsidR="009030AB">
        <w:t>”</w:t>
      </w:r>
      <w:r>
        <w:t xml:space="preserve"> of the School of Communication at </w:t>
      </w:r>
      <w:r w:rsidRPr="00AD7C7C">
        <w:rPr>
          <w:b/>
          <w:bCs/>
        </w:rPr>
        <w:t>Publications</w:t>
      </w:r>
      <w:r>
        <w:t>:</w:t>
      </w:r>
      <w:r w:rsidR="007036CE">
        <w:tab/>
      </w:r>
      <w:r w:rsidR="009030AB">
        <w:t xml:space="preserve">UNO, </w:t>
      </w:r>
      <w:r>
        <w:t xml:space="preserve">Tuesday, </w:t>
      </w:r>
      <w:r w:rsidR="00376814">
        <w:t xml:space="preserve">June </w:t>
      </w:r>
      <w:r>
        <w:t>24, 2025.</w:t>
      </w:r>
      <w:r w:rsidR="007036CE" w:rsidRPr="007036CE">
        <w:t xml:space="preserve"> </w:t>
      </w:r>
    </w:p>
    <w:p w14:paraId="4E20D97B" w14:textId="212EF2C4" w:rsidR="00F1323A" w:rsidRDefault="007036CE" w:rsidP="007036CE">
      <w:pPr>
        <w:pStyle w:val="BodyTextIndent3"/>
        <w:tabs>
          <w:tab w:val="clear" w:pos="0"/>
          <w:tab w:val="clear" w:pos="2160"/>
        </w:tabs>
        <w:ind w:firstLine="0"/>
      </w:pPr>
      <w:hyperlink r:id="rId45" w:history="1">
        <w:r w:rsidRPr="00641772">
          <w:rPr>
            <w:rStyle w:val="Hyperlink"/>
          </w:rPr>
          <w:t>https://nebraskapublicmedia.org/en/series-media/consider-this-video/season-28-video-16392/israel-iran-war-50027574/</w:t>
        </w:r>
      </w:hyperlink>
      <w:r>
        <w:t>;</w:t>
      </w:r>
    </w:p>
    <w:p w14:paraId="7F814FC6" w14:textId="5AC83747" w:rsidR="007036CE" w:rsidRDefault="000A464E" w:rsidP="000A464E">
      <w:pPr>
        <w:pStyle w:val="BodyTextIndent3"/>
        <w:tabs>
          <w:tab w:val="clear" w:pos="0"/>
          <w:tab w:val="clear" w:pos="2160"/>
        </w:tabs>
        <w:ind w:firstLine="0"/>
      </w:pPr>
      <w:hyperlink r:id="rId46" w:tgtFrame="_blank" w:tooltip="https://uno-mdnsrv4-tv.unomaha.edu/cablecastapi/embed?show_id=238" w:history="1">
        <w:r w:rsidRPr="000A464E">
          <w:rPr>
            <w:rStyle w:val="Hyperlink"/>
          </w:rPr>
          <w:t>https://UNO-mdnsrv4-tv.unomaha.edu/cablecastapi/embed?show_id=238</w:t>
        </w:r>
      </w:hyperlink>
      <w:r>
        <w:t>;</w:t>
      </w:r>
    </w:p>
    <w:p w14:paraId="5D76201B" w14:textId="746D1BFE" w:rsidR="00BA1B90" w:rsidRDefault="00BA1B90" w:rsidP="00A53182">
      <w:pPr>
        <w:pStyle w:val="BodyTextIndent3"/>
        <w:tabs>
          <w:tab w:val="clear" w:pos="2160"/>
        </w:tabs>
        <w:ind w:left="0" w:firstLine="0"/>
      </w:pPr>
    </w:p>
    <w:p w14:paraId="6AC872CD" w14:textId="77777777" w:rsidR="00BA1B90" w:rsidRDefault="00BA1B90" w:rsidP="00BA1B90">
      <w:pPr>
        <w:pStyle w:val="BodyTextIndent3"/>
        <w:tabs>
          <w:tab w:val="clear" w:pos="2160"/>
        </w:tabs>
        <w:ind w:firstLine="0"/>
      </w:pPr>
      <w:r w:rsidRPr="00F1323A">
        <w:rPr>
          <w:u w:val="single"/>
        </w:rPr>
        <w:t>Speaker</w:t>
      </w:r>
      <w:r>
        <w:t>: For former UNO History student Jacob Domayer’s 8</w:t>
      </w:r>
      <w:r w:rsidRPr="00F1323A">
        <w:rPr>
          <w:vertAlign w:val="superscript"/>
        </w:rPr>
        <w:t>th</w:t>
      </w:r>
      <w:r>
        <w:t xml:space="preserve"> grade </w:t>
      </w:r>
    </w:p>
    <w:p w14:paraId="01764B8C" w14:textId="043E72D8" w:rsidR="00BA1B90" w:rsidRDefault="00BA1B90" w:rsidP="00BA1B90">
      <w:pPr>
        <w:pStyle w:val="BodyTextIndent3"/>
        <w:tabs>
          <w:tab w:val="clear" w:pos="2160"/>
        </w:tabs>
        <w:ind w:firstLine="0"/>
      </w:pPr>
      <w:r>
        <w:t xml:space="preserve">class from St. Thomas More Catholic School visiting UNO on 4 April </w:t>
      </w:r>
    </w:p>
    <w:p w14:paraId="72F3DD1B" w14:textId="3D22F74E" w:rsidR="00F1323A" w:rsidRDefault="00B36071" w:rsidP="00BA1B90">
      <w:pPr>
        <w:pStyle w:val="BodyTextIndent3"/>
        <w:tabs>
          <w:tab w:val="clear" w:pos="2160"/>
        </w:tabs>
        <w:ind w:firstLine="0"/>
      </w:pPr>
      <w:r>
        <w:t>2024.</w:t>
      </w:r>
    </w:p>
    <w:p w14:paraId="0E10A5A0" w14:textId="77777777" w:rsidR="00B36071" w:rsidRDefault="00B36071" w:rsidP="00F1323A">
      <w:pPr>
        <w:pStyle w:val="BodyTextIndent3"/>
        <w:tabs>
          <w:tab w:val="clear" w:pos="2160"/>
        </w:tabs>
      </w:pPr>
    </w:p>
    <w:p w14:paraId="5639D72C" w14:textId="4BF085A3" w:rsidR="00A239CF" w:rsidRDefault="00A239CF" w:rsidP="00A239CF">
      <w:pPr>
        <w:pStyle w:val="BodyTextIndent3"/>
        <w:tabs>
          <w:tab w:val="clear" w:pos="2160"/>
        </w:tabs>
        <w:ind w:firstLine="0"/>
      </w:pPr>
      <w:r w:rsidRPr="00A239CF">
        <w:rPr>
          <w:u w:val="single"/>
        </w:rPr>
        <w:t>Panelist</w:t>
      </w:r>
      <w:r>
        <w:t>: Discussed the film “Boycott” with three other panelists. It was shown at the Benson Theater by Nebraskan For Peace. Omaha, Nebraska,</w:t>
      </w:r>
      <w:r w:rsidRPr="00A239CF">
        <w:t xml:space="preserve"> </w:t>
      </w:r>
      <w:r>
        <w:t>February 28, 2024.</w:t>
      </w:r>
      <w:r w:rsidR="00746D1D">
        <w:t xml:space="preserve"> See: </w:t>
      </w:r>
      <w:hyperlink r:id="rId47" w:history="1">
        <w:r w:rsidR="00746D1D" w:rsidRPr="00136EBC">
          <w:rPr>
            <w:rStyle w:val="Hyperlink"/>
          </w:rPr>
          <w:t>https://www.instagram.com/p/C3ygIP8vbWR/?hl=en&amp;img_index=2</w:t>
        </w:r>
      </w:hyperlink>
      <w:r w:rsidR="00746D1D">
        <w:t xml:space="preserve">. </w:t>
      </w:r>
    </w:p>
    <w:p w14:paraId="74A9393A" w14:textId="77777777" w:rsidR="00A239CF" w:rsidRDefault="00A239CF" w:rsidP="00A239CF">
      <w:pPr>
        <w:pStyle w:val="BodyTextIndent3"/>
        <w:tabs>
          <w:tab w:val="clear" w:pos="2160"/>
        </w:tabs>
        <w:ind w:firstLine="0"/>
      </w:pPr>
    </w:p>
    <w:p w14:paraId="6D7DDEED" w14:textId="77777777" w:rsidR="00F1323A" w:rsidRDefault="00F1323A" w:rsidP="00F1323A">
      <w:pPr>
        <w:pStyle w:val="BodyTextIndent3"/>
        <w:tabs>
          <w:tab w:val="clear" w:pos="2160"/>
        </w:tabs>
        <w:ind w:firstLine="0"/>
      </w:pPr>
      <w:r w:rsidRPr="0056340D">
        <w:rPr>
          <w:u w:val="single"/>
        </w:rPr>
        <w:t>Speaker</w:t>
      </w:r>
      <w:r>
        <w:t xml:space="preserve">: “The Current Protests in Iran in Historical Perspective.” The </w:t>
      </w:r>
    </w:p>
    <w:p w14:paraId="064B3AA9" w14:textId="602B0579" w:rsidR="00F1323A" w:rsidRDefault="00F1323A" w:rsidP="00F1323A">
      <w:pPr>
        <w:pStyle w:val="BodyTextIndent3"/>
        <w:tabs>
          <w:tab w:val="clear" w:pos="2160"/>
        </w:tabs>
        <w:ind w:firstLine="0"/>
      </w:pPr>
      <w:r>
        <w:t xml:space="preserve">United Nations Association (UNA) of Lincoln, Union College, NE, </w:t>
      </w:r>
    </w:p>
    <w:p w14:paraId="632EB107" w14:textId="6951E857" w:rsidR="00534B5B" w:rsidRDefault="00E25497" w:rsidP="00F1323A">
      <w:pPr>
        <w:pStyle w:val="BodyTextIndent3"/>
        <w:tabs>
          <w:tab w:val="clear" w:pos="2160"/>
        </w:tabs>
        <w:ind w:firstLine="0"/>
      </w:pPr>
      <w:r>
        <w:t>10 December 2022.</w:t>
      </w:r>
    </w:p>
    <w:p w14:paraId="22E95F38" w14:textId="77777777" w:rsidR="00534B5B" w:rsidRDefault="00534B5B" w:rsidP="00333B1B">
      <w:pPr>
        <w:pStyle w:val="BodyTextIndent3"/>
        <w:tabs>
          <w:tab w:val="clear" w:pos="2160"/>
        </w:tabs>
      </w:pPr>
    </w:p>
    <w:p w14:paraId="3B7D3733" w14:textId="763D260B" w:rsidR="00333B1B" w:rsidRDefault="004C37DC" w:rsidP="00333B1B">
      <w:pPr>
        <w:pStyle w:val="BodyTextIndent3"/>
        <w:tabs>
          <w:tab w:val="clear" w:pos="2160"/>
        </w:tabs>
      </w:pPr>
      <w:r w:rsidRPr="004C37DC">
        <w:tab/>
      </w:r>
      <w:r w:rsidRPr="00FC5A31">
        <w:rPr>
          <w:u w:val="single"/>
        </w:rPr>
        <w:t>Presenter</w:t>
      </w:r>
      <w:r>
        <w:t xml:space="preserve">: “Reviving the Economy of Tajikistan after the Pandemic,” Capacity Building for Tajikistan Universities grant, American Councils </w:t>
      </w:r>
      <w:r w:rsidR="00333B1B">
        <w:t>for International Education, Zoom presentation given for two Tajik univer</w:t>
      </w:r>
      <w:r w:rsidR="00855C40">
        <w:t>si</w:t>
      </w:r>
      <w:r w:rsidR="00333B1B">
        <w:t>ties. (January 19, 2021).</w:t>
      </w:r>
    </w:p>
    <w:p w14:paraId="4CF2CF35" w14:textId="1A0406A3" w:rsidR="00333B1B" w:rsidRDefault="00333B1B" w:rsidP="00C23A01">
      <w:pPr>
        <w:pStyle w:val="BodyTextIndent3"/>
        <w:tabs>
          <w:tab w:val="clear" w:pos="2160"/>
        </w:tabs>
        <w:ind w:left="0" w:firstLine="0"/>
      </w:pPr>
    </w:p>
    <w:p w14:paraId="277F61A6" w14:textId="0F869C49" w:rsidR="00333B1B" w:rsidRDefault="00B162EF" w:rsidP="00B162EF">
      <w:pPr>
        <w:pStyle w:val="BodyTextIndent3"/>
        <w:tabs>
          <w:tab w:val="clear" w:pos="0"/>
          <w:tab w:val="clear" w:pos="2160"/>
        </w:tabs>
        <w:ind w:firstLine="0"/>
      </w:pPr>
      <w:r w:rsidRPr="0051615D">
        <w:rPr>
          <w:u w:val="single"/>
        </w:rPr>
        <w:t xml:space="preserve">Panel </w:t>
      </w:r>
      <w:r>
        <w:rPr>
          <w:u w:val="single"/>
        </w:rPr>
        <w:t>D</w:t>
      </w:r>
      <w:r w:rsidRPr="0051615D">
        <w:rPr>
          <w:u w:val="single"/>
        </w:rPr>
        <w:t>iscussant</w:t>
      </w:r>
      <w:r>
        <w:t xml:space="preserve">: </w:t>
      </w:r>
      <w:r w:rsidRPr="00B162EF">
        <w:rPr>
          <w:i/>
          <w:iCs/>
        </w:rPr>
        <w:t>The Middle East Forum</w:t>
      </w:r>
      <w:r>
        <w:t>, “What is the future of Islamist and fundamentalist politics in the Middle East?,” Middle East Project Fund and Islamic Studies Program, The University of Nebraska at Omaha. (February 13, 2020).</w:t>
      </w:r>
    </w:p>
    <w:p w14:paraId="670255E9" w14:textId="77777777" w:rsidR="00B162EF" w:rsidRDefault="00B162EF" w:rsidP="00B162EF">
      <w:pPr>
        <w:pStyle w:val="BodyTextIndent3"/>
        <w:tabs>
          <w:tab w:val="clear" w:pos="0"/>
          <w:tab w:val="clear" w:pos="2160"/>
        </w:tabs>
        <w:ind w:firstLine="0"/>
      </w:pPr>
    </w:p>
    <w:p w14:paraId="15AF9CA4" w14:textId="77777777" w:rsidR="00333B1B" w:rsidRDefault="00333B1B" w:rsidP="00B162EF">
      <w:pPr>
        <w:pStyle w:val="BodyTextIndent3"/>
        <w:tabs>
          <w:tab w:val="clear" w:pos="0"/>
          <w:tab w:val="clear" w:pos="2160"/>
        </w:tabs>
        <w:ind w:firstLine="0"/>
      </w:pPr>
      <w:r w:rsidRPr="0051615D">
        <w:rPr>
          <w:u w:val="single"/>
        </w:rPr>
        <w:t>Panelist</w:t>
      </w:r>
      <w:r>
        <w:t xml:space="preserve">: “Turkey’s Incursions, Kurds, and ISIS in Syria: A Human Rights </w:t>
      </w:r>
    </w:p>
    <w:p w14:paraId="311B5408" w14:textId="7E1C1070" w:rsidR="00333B1B" w:rsidRDefault="00333B1B" w:rsidP="00B162EF">
      <w:pPr>
        <w:pStyle w:val="BodyTextIndent3"/>
        <w:tabs>
          <w:tab w:val="clear" w:pos="0"/>
          <w:tab w:val="clear" w:pos="2160"/>
        </w:tabs>
        <w:ind w:firstLine="0"/>
      </w:pPr>
      <w:r>
        <w:t xml:space="preserve">Forum in Cooperation with the Middle East Forum,” The University of </w:t>
      </w:r>
    </w:p>
    <w:p w14:paraId="78805099" w14:textId="28326A0E" w:rsidR="00F13ABC" w:rsidRDefault="00C23A01" w:rsidP="00B162EF">
      <w:pPr>
        <w:pStyle w:val="BodyTextIndent3"/>
        <w:tabs>
          <w:tab w:val="clear" w:pos="0"/>
          <w:tab w:val="clear" w:pos="2160"/>
        </w:tabs>
        <w:ind w:firstLine="0"/>
      </w:pPr>
      <w:r>
        <w:t xml:space="preserve">Nebraska at Omaha, Thursday, Oct. 24, </w:t>
      </w:r>
      <w:r w:rsidR="00F13ABC">
        <w:t>12-1 p.m., CPACS 132.</w:t>
      </w:r>
    </w:p>
    <w:p w14:paraId="6DA0F368" w14:textId="77777777" w:rsidR="009B78C6" w:rsidRDefault="009B78C6" w:rsidP="00B162EF">
      <w:pPr>
        <w:pStyle w:val="BodyTextIndent3"/>
        <w:tabs>
          <w:tab w:val="clear" w:pos="0"/>
          <w:tab w:val="clear" w:pos="2160"/>
        </w:tabs>
        <w:ind w:firstLine="0"/>
      </w:pPr>
    </w:p>
    <w:p w14:paraId="52A6BBB7" w14:textId="63A29FEF" w:rsidR="009B78C6" w:rsidRDefault="00FC6829" w:rsidP="009B78C6">
      <w:pPr>
        <w:pStyle w:val="BodyTextIndent3"/>
        <w:tabs>
          <w:tab w:val="clear" w:pos="0"/>
          <w:tab w:val="clear" w:pos="2160"/>
        </w:tabs>
        <w:ind w:firstLine="0"/>
      </w:pPr>
      <w:r>
        <w:rPr>
          <w:u w:val="single"/>
        </w:rPr>
        <w:t>Letter to the Editor</w:t>
      </w:r>
      <w:r w:rsidR="009B78C6">
        <w:t xml:space="preserve">: “Afghan Dilemma Still Challenges America,” </w:t>
      </w:r>
      <w:r w:rsidR="009B78C6" w:rsidRPr="00365885">
        <w:rPr>
          <w:i/>
          <w:iCs/>
        </w:rPr>
        <w:t xml:space="preserve">Lincoln </w:t>
      </w:r>
      <w:r w:rsidR="00365885" w:rsidRPr="00365885">
        <w:rPr>
          <w:i/>
          <w:iCs/>
        </w:rPr>
        <w:t>J</w:t>
      </w:r>
      <w:r w:rsidR="009B78C6" w:rsidRPr="00365885">
        <w:rPr>
          <w:i/>
          <w:iCs/>
        </w:rPr>
        <w:t>ournal Star</w:t>
      </w:r>
      <w:r w:rsidR="009B78C6">
        <w:t xml:space="preserve"> </w:t>
      </w:r>
      <w:r w:rsidR="00365885">
        <w:t>(</w:t>
      </w:r>
      <w:r w:rsidR="009B78C6">
        <w:t>Sunday, October 6, 2019</w:t>
      </w:r>
      <w:r w:rsidR="00365885">
        <w:t>)</w:t>
      </w:r>
      <w:r w:rsidR="009B78C6">
        <w:t xml:space="preserve"> p. F7</w:t>
      </w:r>
      <w:r w:rsidR="0002776F">
        <w:t>.</w:t>
      </w:r>
    </w:p>
    <w:p w14:paraId="617C3AB6" w14:textId="77777777" w:rsidR="00F13ABC" w:rsidRDefault="00F13ABC" w:rsidP="000F1B33">
      <w:pPr>
        <w:pStyle w:val="BodyTextIndent3"/>
        <w:tabs>
          <w:tab w:val="clear" w:pos="0"/>
          <w:tab w:val="clear" w:pos="2160"/>
        </w:tabs>
      </w:pPr>
    </w:p>
    <w:p w14:paraId="75E55325" w14:textId="7B5613A9" w:rsidR="00AD7C7C" w:rsidRDefault="00FC6829" w:rsidP="00F13ABC">
      <w:pPr>
        <w:pStyle w:val="BodyTextIndent3"/>
        <w:tabs>
          <w:tab w:val="clear" w:pos="0"/>
          <w:tab w:val="clear" w:pos="2160"/>
        </w:tabs>
        <w:ind w:firstLine="0"/>
      </w:pPr>
      <w:r>
        <w:rPr>
          <w:u w:val="single"/>
        </w:rPr>
        <w:t>Letter to the Editor</w:t>
      </w:r>
      <w:r w:rsidR="0051615D">
        <w:t xml:space="preserve">: </w:t>
      </w:r>
      <w:r w:rsidR="00F13ABC">
        <w:t xml:space="preserve">“US-Iran Conflict often Misunderstood.” </w:t>
      </w:r>
      <w:r w:rsidR="00F13ABC" w:rsidRPr="008A6929">
        <w:rPr>
          <w:i/>
          <w:iCs/>
        </w:rPr>
        <w:t>Lincoln Journal Star</w:t>
      </w:r>
      <w:r w:rsidR="00F13ABC">
        <w:t xml:space="preserve"> (Sunday, June 30, 2019), p. B10.</w:t>
      </w:r>
    </w:p>
    <w:p w14:paraId="79B3BC62" w14:textId="77777777" w:rsidR="0051615D" w:rsidRDefault="0051615D" w:rsidP="00F13ABC">
      <w:pPr>
        <w:pStyle w:val="BodyTextIndent3"/>
        <w:tabs>
          <w:tab w:val="clear" w:pos="0"/>
          <w:tab w:val="clear" w:pos="2160"/>
        </w:tabs>
        <w:ind w:firstLine="0"/>
      </w:pPr>
    </w:p>
    <w:p w14:paraId="7F4EE4DF" w14:textId="77777777" w:rsidR="00A31208" w:rsidRDefault="00AD7C7C" w:rsidP="00AD7C7C">
      <w:pPr>
        <w:pStyle w:val="BodyTextIndent3"/>
        <w:tabs>
          <w:tab w:val="clear" w:pos="0"/>
          <w:tab w:val="clear" w:pos="2160"/>
        </w:tabs>
        <w:ind w:firstLine="0"/>
      </w:pPr>
      <w:r w:rsidRPr="0051615D">
        <w:rPr>
          <w:u w:val="single"/>
        </w:rPr>
        <w:t xml:space="preserve">Panel </w:t>
      </w:r>
      <w:r w:rsidR="0051615D">
        <w:rPr>
          <w:u w:val="single"/>
        </w:rPr>
        <w:t>D</w:t>
      </w:r>
      <w:r w:rsidRPr="0051615D">
        <w:rPr>
          <w:u w:val="single"/>
        </w:rPr>
        <w:t>iscuss</w:t>
      </w:r>
      <w:r w:rsidR="0051615D" w:rsidRPr="0051615D">
        <w:rPr>
          <w:u w:val="single"/>
        </w:rPr>
        <w:t>ant</w:t>
      </w:r>
      <w:r w:rsidR="0051615D">
        <w:t>:</w:t>
      </w:r>
      <w:r>
        <w:t xml:space="preserve"> “CASA and the Current US Administration Policy,”</w:t>
      </w:r>
    </w:p>
    <w:p w14:paraId="10AF4729" w14:textId="77777777" w:rsidR="00AD7C7C" w:rsidRDefault="00AD7C7C" w:rsidP="00AD7C7C">
      <w:pPr>
        <w:pStyle w:val="BodyTextIndent3"/>
        <w:tabs>
          <w:tab w:val="clear" w:pos="0"/>
          <w:tab w:val="clear" w:pos="2160"/>
        </w:tabs>
        <w:ind w:firstLine="0"/>
      </w:pPr>
      <w:r>
        <w:t>CASA Week Celebrations, UNO, 27 March 2018.</w:t>
      </w:r>
    </w:p>
    <w:p w14:paraId="2F49A505" w14:textId="77777777" w:rsidR="00AD7C7C" w:rsidRPr="00AD7C7C" w:rsidRDefault="00AD7C7C" w:rsidP="00AD7C7C">
      <w:pPr>
        <w:pStyle w:val="BodyTextIndent3"/>
        <w:tabs>
          <w:tab w:val="clear" w:pos="0"/>
          <w:tab w:val="clear" w:pos="2160"/>
        </w:tabs>
        <w:ind w:firstLine="0"/>
      </w:pPr>
    </w:p>
    <w:p w14:paraId="374C8257" w14:textId="77777777" w:rsidR="00A91382" w:rsidRDefault="00A31208" w:rsidP="000F1B33">
      <w:pPr>
        <w:pStyle w:val="BodyTextIndent3"/>
        <w:tabs>
          <w:tab w:val="clear" w:pos="0"/>
          <w:tab w:val="clear" w:pos="2160"/>
        </w:tabs>
      </w:pPr>
      <w:r>
        <w:rPr>
          <w:i/>
          <w:iCs/>
        </w:rPr>
        <w:tab/>
      </w:r>
      <w:r w:rsidR="0051615D" w:rsidRPr="0051615D">
        <w:rPr>
          <w:u w:val="single"/>
        </w:rPr>
        <w:t>Panel Discussant</w:t>
      </w:r>
      <w:r w:rsidR="0051615D">
        <w:t xml:space="preserve">: </w:t>
      </w:r>
      <w:r w:rsidRPr="00AD5206">
        <w:rPr>
          <w:i/>
          <w:iCs/>
        </w:rPr>
        <w:t>The Middle East Forum</w:t>
      </w:r>
      <w:r>
        <w:t xml:space="preserve">, The University of Nebraska at Omaha, convened </w:t>
      </w:r>
      <w:r w:rsidR="00ED2209">
        <w:t>three times per semester</w:t>
      </w:r>
      <w:r w:rsidR="000F1B33">
        <w:t>.</w:t>
      </w:r>
      <w:r w:rsidR="00E036CB">
        <w:t xml:space="preserve"> </w:t>
      </w:r>
      <w:r w:rsidR="00646795">
        <w:t>I have participated s</w:t>
      </w:r>
      <w:r w:rsidR="00E036CB">
        <w:t>ince February 2017.</w:t>
      </w:r>
    </w:p>
    <w:p w14:paraId="0D310F10" w14:textId="77777777" w:rsidR="001C2757" w:rsidRDefault="001C2757" w:rsidP="001C2757">
      <w:pPr>
        <w:pStyle w:val="BodyTextIndent3"/>
        <w:tabs>
          <w:tab w:val="clear" w:pos="0"/>
          <w:tab w:val="clear" w:pos="2160"/>
        </w:tabs>
        <w:ind w:firstLine="0"/>
      </w:pPr>
    </w:p>
    <w:p w14:paraId="2E1B88EB" w14:textId="789F580F" w:rsidR="001C2757" w:rsidRDefault="001C2757" w:rsidP="007C578B">
      <w:pPr>
        <w:pStyle w:val="BodyTextIndent3"/>
        <w:tabs>
          <w:tab w:val="clear" w:pos="0"/>
          <w:tab w:val="clear" w:pos="2160"/>
        </w:tabs>
        <w:ind w:firstLine="0"/>
      </w:pPr>
      <w:r w:rsidRPr="007C578B">
        <w:rPr>
          <w:u w:val="single"/>
        </w:rPr>
        <w:t xml:space="preserve">Guest </w:t>
      </w:r>
      <w:r w:rsidR="007C578B">
        <w:rPr>
          <w:u w:val="single"/>
        </w:rPr>
        <w:t>speaker</w:t>
      </w:r>
      <w:r w:rsidR="007C578B">
        <w:t xml:space="preserve">: </w:t>
      </w:r>
      <w:r>
        <w:t xml:space="preserve">Prof. </w:t>
      </w:r>
      <w:r w:rsidR="007C578B">
        <w:t>Jona</w:t>
      </w:r>
      <w:r>
        <w:t>than Roth's course</w:t>
      </w:r>
      <w:r w:rsidR="007C578B">
        <w:t xml:space="preserve">, </w:t>
      </w:r>
      <w:r w:rsidR="00DA4D82">
        <w:t>“</w:t>
      </w:r>
      <w:r w:rsidR="007C578B">
        <w:t>The History of the Muslims and Byzantines.</w:t>
      </w:r>
      <w:r w:rsidR="00DA4D82">
        <w:t>”</w:t>
      </w:r>
      <w:r w:rsidR="007C578B">
        <w:t xml:space="preserve"> San Jose State University. September, 2016.</w:t>
      </w:r>
    </w:p>
    <w:p w14:paraId="71606A5F" w14:textId="77777777" w:rsidR="0027695A" w:rsidRDefault="0027695A" w:rsidP="000F1B33">
      <w:pPr>
        <w:pStyle w:val="BodyTextIndent3"/>
        <w:tabs>
          <w:tab w:val="clear" w:pos="0"/>
          <w:tab w:val="clear" w:pos="2160"/>
        </w:tabs>
      </w:pPr>
    </w:p>
    <w:p w14:paraId="1ADDB7E6" w14:textId="13317CE5" w:rsidR="00E61C7B" w:rsidRDefault="00FC6829" w:rsidP="00A91382">
      <w:pPr>
        <w:pStyle w:val="BodyTextIndent3"/>
        <w:tabs>
          <w:tab w:val="clear" w:pos="0"/>
          <w:tab w:val="clear" w:pos="2160"/>
        </w:tabs>
        <w:ind w:firstLine="0"/>
      </w:pPr>
      <w:r>
        <w:rPr>
          <w:u w:val="single"/>
        </w:rPr>
        <w:t xml:space="preserve">Guest </w:t>
      </w:r>
      <w:r w:rsidR="007C0A86" w:rsidRPr="007C0A86">
        <w:rPr>
          <w:u w:val="single"/>
        </w:rPr>
        <w:t>Speaker</w:t>
      </w:r>
      <w:r w:rsidR="007C0A86">
        <w:t xml:space="preserve">: </w:t>
      </w:r>
      <w:r w:rsidR="00A91382">
        <w:t>“Iran and Saudi Arabia in the Middle East,” Kiwanis Club</w:t>
      </w:r>
      <w:r w:rsidR="007C0A86">
        <w:t xml:space="preserve"> </w:t>
      </w:r>
      <w:r w:rsidR="00A91382">
        <w:t xml:space="preserve">of Lincoln, </w:t>
      </w:r>
      <w:r w:rsidR="00E61C7B">
        <w:t>Lincoln, Nebraska, April 19, 2016.</w:t>
      </w:r>
    </w:p>
    <w:p w14:paraId="46E4AFEC" w14:textId="77777777" w:rsidR="00E61C7B" w:rsidRDefault="00E61C7B" w:rsidP="00E61C7B">
      <w:pPr>
        <w:pStyle w:val="BodyTextIndent3"/>
        <w:tabs>
          <w:tab w:val="clear" w:pos="2160"/>
        </w:tabs>
      </w:pPr>
    </w:p>
    <w:p w14:paraId="4E3DC182" w14:textId="77777777" w:rsidR="00E61C7B" w:rsidRDefault="007C0A86" w:rsidP="00E61C7B">
      <w:pPr>
        <w:pStyle w:val="BodyTextIndent3"/>
        <w:tabs>
          <w:tab w:val="clear" w:pos="2160"/>
        </w:tabs>
        <w:ind w:firstLine="0"/>
      </w:pPr>
      <w:r w:rsidRPr="007C0A86">
        <w:rPr>
          <w:u w:val="single"/>
        </w:rPr>
        <w:t>Speaker</w:t>
      </w:r>
      <w:r>
        <w:t xml:space="preserve">: </w:t>
      </w:r>
      <w:r w:rsidR="00E61C7B">
        <w:t xml:space="preserve">“The Rivalry Between Iran and Saudi Arabia in the Middle East,” </w:t>
      </w:r>
      <w:r w:rsidR="00E61C7B" w:rsidRPr="00C23A01">
        <w:rPr>
          <w:i/>
          <w:iCs/>
        </w:rPr>
        <w:t>The Dredla Research Speakers Series</w:t>
      </w:r>
      <w:r w:rsidR="00E61C7B">
        <w:t>, Doane University, Crete, Nebraska, February 9, 2016.</w:t>
      </w:r>
    </w:p>
    <w:p w14:paraId="32356AB9" w14:textId="77777777" w:rsidR="00E61C7B" w:rsidRDefault="00E61C7B" w:rsidP="00E61C7B">
      <w:pPr>
        <w:pStyle w:val="BodyTextIndent3"/>
        <w:tabs>
          <w:tab w:val="clear" w:pos="2160"/>
        </w:tabs>
        <w:ind w:firstLine="0"/>
      </w:pPr>
    </w:p>
    <w:p w14:paraId="464C1486" w14:textId="38852D65" w:rsidR="00E61C7B" w:rsidRDefault="00FC6829" w:rsidP="00E61C7B">
      <w:pPr>
        <w:pStyle w:val="BodyTextIndent3"/>
        <w:tabs>
          <w:tab w:val="clear" w:pos="2160"/>
        </w:tabs>
        <w:ind w:firstLine="0"/>
      </w:pPr>
      <w:r>
        <w:rPr>
          <w:u w:val="single"/>
        </w:rPr>
        <w:t xml:space="preserve">Guest </w:t>
      </w:r>
      <w:r w:rsidR="002A7359" w:rsidRPr="002A7359">
        <w:rPr>
          <w:u w:val="single"/>
        </w:rPr>
        <w:t>Speaker</w:t>
      </w:r>
      <w:r w:rsidR="002A7359">
        <w:t>:</w:t>
      </w:r>
      <w:r w:rsidR="00E61C7B">
        <w:t xml:space="preserve"> “The Iran-Saudi Rivalry: Contemporary Events,” United Nations Association, </w:t>
      </w:r>
      <w:r w:rsidR="00E96C7F">
        <w:t xml:space="preserve">Lincoln, Nebraska, </w:t>
      </w:r>
      <w:r w:rsidR="00E61C7B">
        <w:t>February 29, 2016.</w:t>
      </w:r>
    </w:p>
    <w:p w14:paraId="6FBC1FEF" w14:textId="77777777" w:rsidR="00E61C7B" w:rsidRDefault="00E61C7B" w:rsidP="00E61C7B">
      <w:pPr>
        <w:pStyle w:val="BodyTextIndent3"/>
        <w:tabs>
          <w:tab w:val="clear" w:pos="2160"/>
        </w:tabs>
      </w:pPr>
    </w:p>
    <w:p w14:paraId="1F220A10" w14:textId="073475DD" w:rsidR="00E61C7B" w:rsidRDefault="00CE2E7C" w:rsidP="00E61C7B">
      <w:pPr>
        <w:pStyle w:val="BodyTextIndent3"/>
        <w:tabs>
          <w:tab w:val="clear" w:pos="2160"/>
        </w:tabs>
        <w:ind w:firstLine="0"/>
      </w:pPr>
      <w:r>
        <w:rPr>
          <w:u w:val="single"/>
        </w:rPr>
        <w:t xml:space="preserve">Guest </w:t>
      </w:r>
      <w:r w:rsidR="00AA27E5" w:rsidRPr="00AA27E5">
        <w:rPr>
          <w:u w:val="single"/>
        </w:rPr>
        <w:t>Speaker</w:t>
      </w:r>
      <w:r w:rsidR="00AA27E5">
        <w:t xml:space="preserve">: </w:t>
      </w:r>
      <w:r w:rsidR="00E61C7B">
        <w:t>“</w:t>
      </w:r>
      <w:r w:rsidR="00E61C7B" w:rsidRPr="00740EA1">
        <w:t xml:space="preserve">The </w:t>
      </w:r>
      <w:r w:rsidR="00E61C7B">
        <w:t xml:space="preserve">Historical </w:t>
      </w:r>
      <w:r w:rsidR="00E61C7B" w:rsidRPr="00740EA1">
        <w:t>Background to the Rivalry Between Iran and Saudi Arabia in the Middle East</w:t>
      </w:r>
      <w:r w:rsidR="00E61C7B">
        <w:t xml:space="preserve">,” United Nations Association, </w:t>
      </w:r>
      <w:r w:rsidR="00B40C0C">
        <w:t xml:space="preserve">Lincoln, Nebraska, </w:t>
      </w:r>
      <w:r w:rsidR="00E61C7B">
        <w:t>25 January 2016.</w:t>
      </w:r>
    </w:p>
    <w:p w14:paraId="77E8D390" w14:textId="77777777" w:rsidR="00E61C7B" w:rsidRDefault="00E61C7B" w:rsidP="00E61C7B">
      <w:pPr>
        <w:pStyle w:val="BodyTextIndent3"/>
        <w:tabs>
          <w:tab w:val="clear" w:pos="2160"/>
        </w:tabs>
      </w:pPr>
    </w:p>
    <w:p w14:paraId="3A092DA7" w14:textId="3733D234" w:rsidR="00E61C7B" w:rsidRPr="005B7E4B" w:rsidRDefault="00CE2E7C" w:rsidP="00E61C7B">
      <w:pPr>
        <w:pStyle w:val="BodyTextIndent3"/>
        <w:tabs>
          <w:tab w:val="clear" w:pos="2160"/>
        </w:tabs>
        <w:ind w:firstLine="0"/>
      </w:pPr>
      <w:r>
        <w:rPr>
          <w:u w:val="single"/>
        </w:rPr>
        <w:t xml:space="preserve">Guest </w:t>
      </w:r>
      <w:r w:rsidR="00AA27E5" w:rsidRPr="00AA27E5">
        <w:rPr>
          <w:u w:val="single"/>
        </w:rPr>
        <w:t>Speaker</w:t>
      </w:r>
      <w:r w:rsidR="00AA27E5">
        <w:t xml:space="preserve">: </w:t>
      </w:r>
      <w:r w:rsidR="00E61C7B" w:rsidRPr="005B7E4B">
        <w:t xml:space="preserve">“Modern Iran,” Unitarian Church Winter </w:t>
      </w:r>
      <w:r w:rsidR="00E61C7B">
        <w:t xml:space="preserve">Lecture Series on Iran, Lincoln, Nebraska, 3 March </w:t>
      </w:r>
      <w:r w:rsidR="00E61C7B" w:rsidRPr="005B7E4B">
        <w:t>2013.</w:t>
      </w:r>
    </w:p>
    <w:p w14:paraId="0D2940B4" w14:textId="77777777" w:rsidR="00E61C7B" w:rsidRPr="005B7E4B" w:rsidRDefault="00E61C7B" w:rsidP="00E61C7B">
      <w:pPr>
        <w:pStyle w:val="BodyTextIndent3"/>
        <w:ind w:left="2160" w:hanging="2160"/>
      </w:pPr>
    </w:p>
    <w:p w14:paraId="02A3F57D" w14:textId="2EA123A4" w:rsidR="00E61C7B" w:rsidRPr="005B7E4B" w:rsidRDefault="00CE2E7C" w:rsidP="00E61C7B">
      <w:pPr>
        <w:pStyle w:val="BodyTextIndent3"/>
        <w:tabs>
          <w:tab w:val="clear" w:pos="2160"/>
        </w:tabs>
        <w:ind w:firstLine="0"/>
      </w:pPr>
      <w:r>
        <w:rPr>
          <w:u w:val="single"/>
        </w:rPr>
        <w:t xml:space="preserve">Guest </w:t>
      </w:r>
      <w:r w:rsidR="00AA27E5" w:rsidRPr="00AA27E5">
        <w:rPr>
          <w:u w:val="single"/>
        </w:rPr>
        <w:t>Speaker</w:t>
      </w:r>
      <w:r w:rsidR="00AA27E5">
        <w:t xml:space="preserve">: </w:t>
      </w:r>
      <w:r w:rsidR="00E61C7B" w:rsidRPr="005B7E4B">
        <w:t xml:space="preserve">“The Modern Iranian Political Structure,” </w:t>
      </w:r>
      <w:r w:rsidR="00893388">
        <w:t xml:space="preserve">talk for </w:t>
      </w:r>
      <w:r w:rsidR="00E61C7B" w:rsidRPr="005B7E4B">
        <w:t xml:space="preserve">Comparative Politics course, Southeast Community College, </w:t>
      </w:r>
      <w:r w:rsidR="00E61C7B">
        <w:t xml:space="preserve">Lincoln, Nebraska, </w:t>
      </w:r>
      <w:r w:rsidR="00E61C7B" w:rsidRPr="005B7E4B">
        <w:t>November, 2011.</w:t>
      </w:r>
    </w:p>
    <w:p w14:paraId="670D6372" w14:textId="77777777" w:rsidR="00E61C7B" w:rsidRPr="005B7E4B" w:rsidRDefault="00E61C7B" w:rsidP="00E61C7B">
      <w:pPr>
        <w:pStyle w:val="BodyTextIndent3"/>
        <w:ind w:left="2160" w:hanging="2160"/>
      </w:pPr>
    </w:p>
    <w:p w14:paraId="07ACFE9C" w14:textId="2E8BE409" w:rsidR="00E61C7B" w:rsidRPr="005B7E4B" w:rsidRDefault="00CE2E7C" w:rsidP="00E61C7B">
      <w:pPr>
        <w:pStyle w:val="BodyTextIndent3"/>
        <w:tabs>
          <w:tab w:val="clear" w:pos="2160"/>
        </w:tabs>
        <w:ind w:firstLine="0"/>
      </w:pPr>
      <w:r>
        <w:rPr>
          <w:u w:val="single"/>
        </w:rPr>
        <w:t xml:space="preserve">Guest </w:t>
      </w:r>
      <w:r w:rsidR="00AA27E5" w:rsidRPr="00AA27E5">
        <w:rPr>
          <w:u w:val="single"/>
        </w:rPr>
        <w:t>Speaker</w:t>
      </w:r>
      <w:r w:rsidR="00AA27E5">
        <w:t xml:space="preserve">: </w:t>
      </w:r>
      <w:r w:rsidR="00E61C7B" w:rsidRPr="005B7E4B">
        <w:t xml:space="preserve">“The Haj and its festival,” Commission for the Blind and Visually impaired, </w:t>
      </w:r>
      <w:r w:rsidR="00E61C7B">
        <w:t xml:space="preserve">Lincoln, Nebraska, </w:t>
      </w:r>
      <w:r w:rsidR="00E61C7B" w:rsidRPr="005B7E4B">
        <w:t>November 2010.</w:t>
      </w:r>
    </w:p>
    <w:p w14:paraId="12B06A43" w14:textId="77777777" w:rsidR="00E61C7B" w:rsidRPr="005B7E4B" w:rsidRDefault="00E61C7B" w:rsidP="00E61C7B">
      <w:pPr>
        <w:pStyle w:val="BodyTextIndent3"/>
        <w:ind w:left="2160" w:hanging="2160"/>
      </w:pPr>
    </w:p>
    <w:p w14:paraId="14E939AD" w14:textId="0A739B13" w:rsidR="00E61C7B" w:rsidRPr="005B7E4B" w:rsidRDefault="00CE2E7C" w:rsidP="00E61C7B">
      <w:pPr>
        <w:pStyle w:val="BodyTextIndent3"/>
        <w:tabs>
          <w:tab w:val="clear" w:pos="2160"/>
        </w:tabs>
        <w:ind w:firstLine="0"/>
      </w:pPr>
      <w:r w:rsidRPr="00CE2E7C">
        <w:rPr>
          <w:u w:val="single"/>
        </w:rPr>
        <w:t>Guest</w:t>
      </w:r>
      <w:r>
        <w:rPr>
          <w:u w:val="single"/>
        </w:rPr>
        <w:t xml:space="preserve"> </w:t>
      </w:r>
      <w:r w:rsidR="00AA27E5" w:rsidRPr="00AA27E5">
        <w:rPr>
          <w:u w:val="single"/>
        </w:rPr>
        <w:t>Speaker</w:t>
      </w:r>
      <w:r w:rsidR="00AA27E5">
        <w:t xml:space="preserve">: </w:t>
      </w:r>
      <w:r w:rsidR="00E61C7B" w:rsidRPr="005B7E4B">
        <w:t xml:space="preserve">“Iran Today,” The Prez Club (Lincoln businessmen), </w:t>
      </w:r>
      <w:r w:rsidR="00E61C7B">
        <w:t xml:space="preserve">Lincoln </w:t>
      </w:r>
      <w:r w:rsidR="00E61C7B" w:rsidRPr="005B7E4B">
        <w:t xml:space="preserve">Country Club, </w:t>
      </w:r>
      <w:r w:rsidR="00E61C7B">
        <w:t xml:space="preserve">Lincoln, Nebraska, </w:t>
      </w:r>
      <w:r w:rsidR="00E61C7B" w:rsidRPr="005B7E4B">
        <w:t>December 2007.</w:t>
      </w:r>
    </w:p>
    <w:p w14:paraId="52565134" w14:textId="77777777" w:rsidR="00E61C7B" w:rsidRPr="005B7E4B" w:rsidRDefault="00E61C7B" w:rsidP="00E61C7B">
      <w:pPr>
        <w:pStyle w:val="BodyTextIndent3"/>
        <w:ind w:left="2160"/>
      </w:pPr>
    </w:p>
    <w:p w14:paraId="547609F0" w14:textId="54974B88" w:rsidR="00E61C7B" w:rsidRPr="005B7E4B" w:rsidRDefault="00E61C7B" w:rsidP="00E61C7B">
      <w:pPr>
        <w:pStyle w:val="BodyTextIndent3"/>
      </w:pPr>
      <w:r w:rsidRPr="005B7E4B">
        <w:tab/>
      </w:r>
      <w:r w:rsidR="00CE2E7C" w:rsidRPr="00CE2E7C">
        <w:rPr>
          <w:u w:val="single"/>
        </w:rPr>
        <w:t>Guest</w:t>
      </w:r>
      <w:r w:rsidR="00CE2E7C">
        <w:t xml:space="preserve"> </w:t>
      </w:r>
      <w:r w:rsidR="00AA27E5" w:rsidRPr="00AA27E5">
        <w:rPr>
          <w:u w:val="single"/>
        </w:rPr>
        <w:t>Speaker</w:t>
      </w:r>
      <w:r w:rsidR="00AA27E5">
        <w:t xml:space="preserve">: </w:t>
      </w:r>
      <w:r w:rsidRPr="005B7E4B">
        <w:t xml:space="preserve">“Iran,” St. John’s Catholic Church, </w:t>
      </w:r>
      <w:r>
        <w:t xml:space="preserve">Lincoln, Nebraska, </w:t>
      </w:r>
      <w:r w:rsidRPr="005B7E4B">
        <w:t>November 2007.</w:t>
      </w:r>
    </w:p>
    <w:p w14:paraId="4F68120E" w14:textId="77777777" w:rsidR="00E61C7B" w:rsidRPr="005B7E4B" w:rsidRDefault="00E61C7B" w:rsidP="00E61C7B">
      <w:pPr>
        <w:pStyle w:val="BodyTextIndent3"/>
      </w:pPr>
    </w:p>
    <w:p w14:paraId="4476172A" w14:textId="5CC0FFB6" w:rsidR="00E61C7B" w:rsidRPr="00CE2E7C" w:rsidRDefault="00E61C7B" w:rsidP="00CE2E7C">
      <w:pPr>
        <w:pStyle w:val="BodyTextIndent3"/>
      </w:pPr>
      <w:r w:rsidRPr="005B7E4B">
        <w:tab/>
      </w:r>
      <w:r w:rsidR="00CE2E7C" w:rsidRPr="00CE2E7C">
        <w:rPr>
          <w:u w:val="single"/>
        </w:rPr>
        <w:t>Guest</w:t>
      </w:r>
      <w:r w:rsidR="00CE2E7C">
        <w:t xml:space="preserve"> </w:t>
      </w:r>
      <w:r w:rsidR="00AA27E5" w:rsidRPr="00AA27E5">
        <w:rPr>
          <w:u w:val="single"/>
        </w:rPr>
        <w:t>Speaker</w:t>
      </w:r>
      <w:r w:rsidR="00AA27E5">
        <w:t xml:space="preserve">: </w:t>
      </w:r>
      <w:r w:rsidRPr="005B7E4B">
        <w:t>“An Overview of 100</w:t>
      </w:r>
      <w:r w:rsidRPr="005B7E4B">
        <w:rPr>
          <w:b/>
        </w:rPr>
        <w:t xml:space="preserve"> </w:t>
      </w:r>
      <w:r w:rsidRPr="005B7E4B">
        <w:t xml:space="preserve">Years of Democracy in Iran,” United Nations Association, Lincoln, </w:t>
      </w:r>
      <w:r>
        <w:t>Nebraska</w:t>
      </w:r>
      <w:r w:rsidRPr="005B7E4B">
        <w:t xml:space="preserve"> chapter, November 2006.</w:t>
      </w:r>
    </w:p>
    <w:p w14:paraId="016386FF"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623E84DB" w14:textId="20625852" w:rsidR="00E61C7B" w:rsidRPr="008A1EA8"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r w:rsidRPr="005B7E4B">
        <w:rPr>
          <w:b/>
          <w:sz w:val="24"/>
          <w:szCs w:val="24"/>
        </w:rPr>
        <w:t>Travel and</w:t>
      </w:r>
      <w:r w:rsidRPr="005B7E4B">
        <w:rPr>
          <w:b/>
          <w:sz w:val="24"/>
          <w:szCs w:val="24"/>
        </w:rPr>
        <w:tab/>
      </w:r>
      <w:r w:rsidR="008A1EA8" w:rsidRPr="008A1EA8">
        <w:rPr>
          <w:bCs/>
          <w:sz w:val="24"/>
          <w:szCs w:val="24"/>
        </w:rPr>
        <w:t xml:space="preserve">Uzbekistan, Tashkent, </w:t>
      </w:r>
      <w:r w:rsidR="008A1EA8">
        <w:rPr>
          <w:bCs/>
          <w:sz w:val="24"/>
          <w:szCs w:val="24"/>
        </w:rPr>
        <w:t>August 2025.</w:t>
      </w:r>
    </w:p>
    <w:p w14:paraId="137BA373" w14:textId="010B670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Field</w:t>
      </w:r>
      <w:r w:rsidRPr="005B7E4B">
        <w:rPr>
          <w:sz w:val="24"/>
          <w:szCs w:val="24"/>
        </w:rPr>
        <w:tab/>
      </w:r>
      <w:r w:rsidRPr="005B7E4B">
        <w:rPr>
          <w:sz w:val="24"/>
          <w:szCs w:val="24"/>
        </w:rPr>
        <w:tab/>
      </w:r>
      <w:r w:rsidR="008A1EA8" w:rsidRPr="00C51DEE">
        <w:rPr>
          <w:bCs/>
          <w:sz w:val="24"/>
          <w:szCs w:val="24"/>
        </w:rPr>
        <w:t>Romania, Bucharest, September-October 2024.</w:t>
      </w:r>
    </w:p>
    <w:p w14:paraId="0A23EB94" w14:textId="6BDFE71D" w:rsidR="008A1EA8" w:rsidRDefault="00E61C7B" w:rsidP="008A1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Research</w:t>
      </w:r>
      <w:r w:rsidRPr="005B7E4B">
        <w:rPr>
          <w:sz w:val="24"/>
          <w:szCs w:val="24"/>
        </w:rPr>
        <w:t>:</w:t>
      </w:r>
      <w:r w:rsidR="008A1EA8">
        <w:rPr>
          <w:sz w:val="24"/>
          <w:szCs w:val="24"/>
        </w:rPr>
        <w:tab/>
      </w:r>
      <w:r w:rsidR="008A1EA8" w:rsidRPr="00C01DED">
        <w:rPr>
          <w:bCs/>
          <w:sz w:val="24"/>
          <w:szCs w:val="24"/>
        </w:rPr>
        <w:t>Armenia, Yerevan, May</w:t>
      </w:r>
      <w:r w:rsidR="005E4718">
        <w:rPr>
          <w:bCs/>
          <w:sz w:val="24"/>
          <w:szCs w:val="24"/>
        </w:rPr>
        <w:t>-</w:t>
      </w:r>
      <w:r w:rsidR="008A1EA8" w:rsidRPr="00C01DED">
        <w:rPr>
          <w:bCs/>
          <w:sz w:val="24"/>
          <w:szCs w:val="24"/>
        </w:rPr>
        <w:t>June 2023.</w:t>
      </w:r>
    </w:p>
    <w:p w14:paraId="57E52FFB" w14:textId="30C903DD" w:rsidR="00C51DEE" w:rsidRDefault="008A1EA8" w:rsidP="008A1E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Cs/>
          <w:sz w:val="24"/>
          <w:szCs w:val="24"/>
        </w:rPr>
        <w:tab/>
      </w:r>
      <w:r>
        <w:rPr>
          <w:bCs/>
          <w:sz w:val="24"/>
          <w:szCs w:val="24"/>
        </w:rPr>
        <w:tab/>
      </w:r>
      <w:r w:rsidR="00C51DEE" w:rsidRPr="00EA2340">
        <w:rPr>
          <w:bCs/>
          <w:sz w:val="24"/>
          <w:szCs w:val="24"/>
        </w:rPr>
        <w:t xml:space="preserve">Tajikistan, Dushanbe, </w:t>
      </w:r>
      <w:r w:rsidR="00B738B6" w:rsidRPr="00EA2340">
        <w:rPr>
          <w:bCs/>
          <w:sz w:val="24"/>
          <w:szCs w:val="24"/>
        </w:rPr>
        <w:t>Khujand</w:t>
      </w:r>
      <w:r w:rsidR="00C51DEE" w:rsidRPr="00EA2340">
        <w:rPr>
          <w:bCs/>
          <w:sz w:val="24"/>
          <w:szCs w:val="24"/>
        </w:rPr>
        <w:t>.</w:t>
      </w:r>
      <w:r w:rsidR="00C51DEE">
        <w:rPr>
          <w:bCs/>
          <w:sz w:val="24"/>
          <w:szCs w:val="24"/>
        </w:rPr>
        <w:t xml:space="preserve"> November 2021.</w:t>
      </w:r>
    </w:p>
    <w:p w14:paraId="5D64E500" w14:textId="31285153" w:rsidR="00C01DED" w:rsidRDefault="008A1EA8"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Cs/>
          <w:sz w:val="24"/>
          <w:szCs w:val="24"/>
        </w:rPr>
        <w:tab/>
      </w:r>
      <w:r>
        <w:rPr>
          <w:bCs/>
          <w:sz w:val="24"/>
          <w:szCs w:val="24"/>
        </w:rPr>
        <w:tab/>
      </w:r>
      <w:r w:rsidR="00C01DED" w:rsidRPr="00330D04">
        <w:rPr>
          <w:bCs/>
          <w:sz w:val="24"/>
          <w:szCs w:val="24"/>
        </w:rPr>
        <w:t xml:space="preserve">Bulgaria, </w:t>
      </w:r>
      <w:r w:rsidR="00C01DED">
        <w:rPr>
          <w:bCs/>
          <w:sz w:val="24"/>
          <w:szCs w:val="24"/>
        </w:rPr>
        <w:t xml:space="preserve">Sofia, </w:t>
      </w:r>
      <w:r w:rsidR="00C01DED" w:rsidRPr="00330D04">
        <w:rPr>
          <w:bCs/>
          <w:sz w:val="24"/>
          <w:szCs w:val="24"/>
        </w:rPr>
        <w:t>May-June 2016.</w:t>
      </w:r>
    </w:p>
    <w:p w14:paraId="51D96DEF" w14:textId="3B7A6005" w:rsidR="00270287" w:rsidRDefault="00270287" w:rsidP="00005B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Cs/>
          <w:sz w:val="24"/>
          <w:szCs w:val="24"/>
        </w:rPr>
        <w:t xml:space="preserve">Tajikistan, </w:t>
      </w:r>
      <w:r>
        <w:rPr>
          <w:bCs/>
          <w:sz w:val="24"/>
          <w:szCs w:val="24"/>
        </w:rPr>
        <w:t xml:space="preserve">Dushanbe, </w:t>
      </w:r>
      <w:r w:rsidR="00B738B6">
        <w:rPr>
          <w:bCs/>
          <w:sz w:val="24"/>
          <w:szCs w:val="24"/>
        </w:rPr>
        <w:t>Khujand</w:t>
      </w:r>
      <w:r>
        <w:rPr>
          <w:bCs/>
          <w:sz w:val="24"/>
          <w:szCs w:val="24"/>
        </w:rPr>
        <w:t xml:space="preserve">; Turkey, </w:t>
      </w:r>
      <w:r w:rsidRPr="005B7E4B">
        <w:rPr>
          <w:bCs/>
          <w:sz w:val="24"/>
          <w:szCs w:val="24"/>
        </w:rPr>
        <w:t>Istanbul: May-September 2012.</w:t>
      </w:r>
    </w:p>
    <w:p w14:paraId="093A2236" w14:textId="1D9CEC68" w:rsidR="00E61C7B" w:rsidRDefault="00270287"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Cs/>
          <w:sz w:val="24"/>
          <w:szCs w:val="24"/>
        </w:rPr>
        <w:tab/>
      </w:r>
      <w:r>
        <w:rPr>
          <w:bCs/>
          <w:sz w:val="24"/>
          <w:szCs w:val="24"/>
        </w:rPr>
        <w:tab/>
      </w:r>
      <w:r w:rsidR="00E61C7B" w:rsidRPr="005B7E4B">
        <w:rPr>
          <w:bCs/>
          <w:sz w:val="24"/>
          <w:szCs w:val="24"/>
        </w:rPr>
        <w:t xml:space="preserve">Tajikistan, </w:t>
      </w:r>
      <w:r w:rsidR="00B40C0C">
        <w:rPr>
          <w:bCs/>
          <w:sz w:val="24"/>
          <w:szCs w:val="24"/>
        </w:rPr>
        <w:t xml:space="preserve">Dushanbe, </w:t>
      </w:r>
      <w:r w:rsidR="00B738B6">
        <w:rPr>
          <w:bCs/>
          <w:sz w:val="24"/>
          <w:szCs w:val="24"/>
        </w:rPr>
        <w:t>Khujand</w:t>
      </w:r>
      <w:r w:rsidR="00B40C0C">
        <w:rPr>
          <w:bCs/>
          <w:sz w:val="24"/>
          <w:szCs w:val="24"/>
        </w:rPr>
        <w:t xml:space="preserve">; Turkey, </w:t>
      </w:r>
      <w:r w:rsidR="00E61C7B" w:rsidRPr="005B7E4B">
        <w:rPr>
          <w:bCs/>
          <w:sz w:val="24"/>
          <w:szCs w:val="24"/>
        </w:rPr>
        <w:t>Istanbul: May-September 2011.</w:t>
      </w:r>
    </w:p>
    <w:p w14:paraId="163F2446" w14:textId="588D052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bCs/>
          <w:sz w:val="24"/>
          <w:szCs w:val="24"/>
        </w:rPr>
      </w:pPr>
      <w:r w:rsidRPr="005B7E4B">
        <w:rPr>
          <w:bCs/>
          <w:sz w:val="24"/>
          <w:szCs w:val="24"/>
        </w:rPr>
        <w:t xml:space="preserve">Tajikistan, </w:t>
      </w:r>
      <w:r w:rsidR="00B40C0C">
        <w:rPr>
          <w:bCs/>
          <w:sz w:val="24"/>
          <w:szCs w:val="24"/>
        </w:rPr>
        <w:t xml:space="preserve">Dushanbe, </w:t>
      </w:r>
      <w:r w:rsidR="00B738B6">
        <w:rPr>
          <w:bCs/>
          <w:sz w:val="24"/>
          <w:szCs w:val="24"/>
        </w:rPr>
        <w:t>Khujand</w:t>
      </w:r>
      <w:r w:rsidR="00B40C0C">
        <w:rPr>
          <w:bCs/>
          <w:sz w:val="24"/>
          <w:szCs w:val="24"/>
        </w:rPr>
        <w:t xml:space="preserve">; Russia, </w:t>
      </w:r>
      <w:r w:rsidRPr="005B7E4B">
        <w:rPr>
          <w:bCs/>
          <w:sz w:val="24"/>
          <w:szCs w:val="24"/>
        </w:rPr>
        <w:t>Moscow: May-September 2010.</w:t>
      </w:r>
    </w:p>
    <w:p w14:paraId="0F5F3CD1" w14:textId="16A20A69"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Cs/>
          <w:sz w:val="24"/>
          <w:szCs w:val="24"/>
        </w:rPr>
        <w:t>Tajikistan</w:t>
      </w:r>
      <w:r w:rsidR="00B40C0C">
        <w:rPr>
          <w:bCs/>
          <w:sz w:val="24"/>
          <w:szCs w:val="24"/>
        </w:rPr>
        <w:t>, Dushanbe,</w:t>
      </w:r>
      <w:r w:rsidRPr="005B7E4B">
        <w:rPr>
          <w:bCs/>
          <w:sz w:val="24"/>
          <w:szCs w:val="24"/>
        </w:rPr>
        <w:t xml:space="preserve"> </w:t>
      </w:r>
      <w:r w:rsidR="00B738B6">
        <w:rPr>
          <w:bCs/>
          <w:sz w:val="24"/>
          <w:szCs w:val="24"/>
        </w:rPr>
        <w:t>Khujand</w:t>
      </w:r>
      <w:r w:rsidR="00B40C0C">
        <w:rPr>
          <w:bCs/>
          <w:sz w:val="24"/>
          <w:szCs w:val="24"/>
        </w:rPr>
        <w:t xml:space="preserve">, </w:t>
      </w:r>
      <w:r w:rsidRPr="005B7E4B">
        <w:rPr>
          <w:bCs/>
          <w:sz w:val="24"/>
          <w:szCs w:val="24"/>
        </w:rPr>
        <w:t>May-September 2009.</w:t>
      </w:r>
    </w:p>
    <w:p w14:paraId="53ACD7EB" w14:textId="08BCFBE1"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t>Tajikistan</w:t>
      </w:r>
      <w:r w:rsidR="00B40C0C">
        <w:rPr>
          <w:sz w:val="24"/>
          <w:szCs w:val="24"/>
        </w:rPr>
        <w:t>, Dushanbe,</w:t>
      </w:r>
      <w:r w:rsidRPr="005B7E4B">
        <w:rPr>
          <w:sz w:val="24"/>
          <w:szCs w:val="24"/>
        </w:rPr>
        <w:t xml:space="preserve"> </w:t>
      </w:r>
      <w:r w:rsidR="00B738B6">
        <w:rPr>
          <w:sz w:val="24"/>
          <w:szCs w:val="24"/>
        </w:rPr>
        <w:t>Khujand</w:t>
      </w:r>
      <w:r w:rsidR="00B40C0C">
        <w:rPr>
          <w:sz w:val="24"/>
          <w:szCs w:val="24"/>
        </w:rPr>
        <w:t xml:space="preserve">, </w:t>
      </w:r>
      <w:r w:rsidRPr="005B7E4B">
        <w:rPr>
          <w:sz w:val="24"/>
          <w:szCs w:val="24"/>
        </w:rPr>
        <w:t>May-November 2008.</w:t>
      </w:r>
    </w:p>
    <w:p w14:paraId="28E442D7" w14:textId="0489ECE8"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t>Tajikistan</w:t>
      </w:r>
      <w:r w:rsidR="00B40C0C">
        <w:rPr>
          <w:sz w:val="24"/>
          <w:szCs w:val="24"/>
        </w:rPr>
        <w:t xml:space="preserve">, Dushanbe, </w:t>
      </w:r>
      <w:r w:rsidR="00B738B6">
        <w:rPr>
          <w:sz w:val="24"/>
          <w:szCs w:val="24"/>
        </w:rPr>
        <w:t>Khujand</w:t>
      </w:r>
      <w:r w:rsidR="00B40C0C">
        <w:rPr>
          <w:sz w:val="24"/>
          <w:szCs w:val="24"/>
        </w:rPr>
        <w:t xml:space="preserve">, </w:t>
      </w:r>
      <w:r w:rsidRPr="005B7E4B">
        <w:rPr>
          <w:sz w:val="24"/>
          <w:szCs w:val="24"/>
        </w:rPr>
        <w:t>May-September 2007.</w:t>
      </w:r>
    </w:p>
    <w:p w14:paraId="57E4FE3B"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Iran: January-September 2004.</w:t>
      </w:r>
    </w:p>
    <w:p w14:paraId="06FA0C42"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Iran: June 2002-February 2003.</w:t>
      </w:r>
    </w:p>
    <w:p w14:paraId="41B4E5E4"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Iran: January-September 2001.</w:t>
      </w:r>
    </w:p>
    <w:p w14:paraId="53E43238"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Tajikistan and Uzbekistan:</w:t>
      </w:r>
      <w:r w:rsidRPr="005B7E4B">
        <w:rPr>
          <w:b/>
          <w:sz w:val="24"/>
          <w:szCs w:val="24"/>
        </w:rPr>
        <w:t xml:space="preserve"> </w:t>
      </w:r>
      <w:r w:rsidRPr="005B7E4B">
        <w:rPr>
          <w:sz w:val="24"/>
          <w:szCs w:val="24"/>
        </w:rPr>
        <w:t>March-April 2000.</w:t>
      </w:r>
    </w:p>
    <w:p w14:paraId="746778BD" w14:textId="77777777" w:rsidR="00E61C7B" w:rsidRPr="005B7E4B" w:rsidRDefault="00E61C7B" w:rsidP="00E61C7B">
      <w:pPr>
        <w:pStyle w:val="BodyTextIndent2"/>
        <w:tabs>
          <w:tab w:val="left" w:pos="720"/>
        </w:tabs>
      </w:pPr>
      <w:r w:rsidRPr="005B7E4B">
        <w:t>Tajikistan and Uzbekistan: January 2000.</w:t>
      </w:r>
    </w:p>
    <w:p w14:paraId="408FE82A"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5B7E4B">
        <w:rPr>
          <w:sz w:val="24"/>
          <w:szCs w:val="24"/>
        </w:rPr>
        <w:tab/>
      </w:r>
      <w:r w:rsidRPr="005B7E4B">
        <w:rPr>
          <w:sz w:val="24"/>
          <w:szCs w:val="24"/>
        </w:rPr>
        <w:tab/>
        <w:t>Tajikistan: May - July 1998.</w:t>
      </w:r>
    </w:p>
    <w:p w14:paraId="6BCA76AF"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5B7E4B">
        <w:rPr>
          <w:b/>
          <w:sz w:val="24"/>
          <w:szCs w:val="24"/>
        </w:rPr>
        <w:tab/>
      </w:r>
      <w:r w:rsidRPr="005B7E4B">
        <w:rPr>
          <w:b/>
          <w:sz w:val="24"/>
          <w:szCs w:val="24"/>
        </w:rPr>
        <w:tab/>
      </w:r>
      <w:r w:rsidRPr="005B7E4B">
        <w:rPr>
          <w:sz w:val="24"/>
          <w:szCs w:val="24"/>
        </w:rPr>
        <w:t>Turkey: July 1998.</w:t>
      </w:r>
    </w:p>
    <w:p w14:paraId="51381933"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ab/>
      </w:r>
      <w:r w:rsidRPr="005B7E4B">
        <w:rPr>
          <w:b/>
          <w:sz w:val="24"/>
          <w:szCs w:val="24"/>
        </w:rPr>
        <w:tab/>
      </w:r>
      <w:r w:rsidRPr="005B7E4B">
        <w:rPr>
          <w:sz w:val="24"/>
          <w:szCs w:val="24"/>
        </w:rPr>
        <w:t>Germany: April 25 - May 2, 1994.</w:t>
      </w:r>
    </w:p>
    <w:p w14:paraId="702B9CA8"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Turkey: March 17-29, 1994.</w:t>
      </w:r>
    </w:p>
    <w:p w14:paraId="5425BEC8"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Macedonia: February 2 - April 25, 1994.</w:t>
      </w:r>
    </w:p>
    <w:p w14:paraId="4714F24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Tajikistan: August - October, 1993.</w:t>
      </w:r>
    </w:p>
    <w:p w14:paraId="099F2553"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Russia and Tajikistan: October and November 1992.</w:t>
      </w:r>
    </w:p>
    <w:p w14:paraId="396795FA"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Iran: May and June 1992.</w:t>
      </w:r>
    </w:p>
    <w:p w14:paraId="55F173D5"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 xml:space="preserve">Turkey: May 1992. </w:t>
      </w:r>
    </w:p>
    <w:p w14:paraId="2AF58E51" w14:textId="77777777" w:rsidR="00E61C7B" w:rsidRPr="005B7E4B" w:rsidRDefault="00E61C7B" w:rsidP="00E61C7B">
      <w:pPr>
        <w:widowControl w:val="0"/>
        <w:tabs>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29618E65"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Languages</w:t>
      </w:r>
      <w:r w:rsidRPr="005B7E4B">
        <w:rPr>
          <w:sz w:val="24"/>
          <w:szCs w:val="24"/>
        </w:rPr>
        <w:t>:</w:t>
      </w:r>
      <w:r w:rsidRPr="005B7E4B">
        <w:rPr>
          <w:sz w:val="24"/>
          <w:szCs w:val="24"/>
        </w:rPr>
        <w:tab/>
      </w:r>
      <w:r w:rsidRPr="005B7E4B">
        <w:rPr>
          <w:b/>
          <w:sz w:val="24"/>
          <w:szCs w:val="24"/>
        </w:rPr>
        <w:t>Persian</w:t>
      </w:r>
      <w:r>
        <w:rPr>
          <w:b/>
          <w:sz w:val="24"/>
          <w:szCs w:val="24"/>
        </w:rPr>
        <w:t xml:space="preserve"> (Farsi and Dari)</w:t>
      </w:r>
      <w:r w:rsidRPr="005B7E4B">
        <w:rPr>
          <w:sz w:val="24"/>
          <w:szCs w:val="24"/>
        </w:rPr>
        <w:t>: native fluency.</w:t>
      </w:r>
    </w:p>
    <w:p w14:paraId="1EA091C9"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b/>
          <w:sz w:val="24"/>
          <w:szCs w:val="24"/>
        </w:rPr>
        <w:t>Tajiki-Persian</w:t>
      </w:r>
      <w:r w:rsidRPr="005B7E4B">
        <w:rPr>
          <w:sz w:val="24"/>
          <w:szCs w:val="24"/>
        </w:rPr>
        <w:t>: near native fluency.</w:t>
      </w:r>
    </w:p>
    <w:p w14:paraId="11057E60"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r>
      <w:r w:rsidRPr="005B7E4B">
        <w:rPr>
          <w:b/>
          <w:sz w:val="24"/>
          <w:szCs w:val="24"/>
        </w:rPr>
        <w:t>Arabic</w:t>
      </w:r>
      <w:r w:rsidRPr="005B7E4B">
        <w:rPr>
          <w:sz w:val="24"/>
          <w:szCs w:val="24"/>
        </w:rPr>
        <w:t xml:space="preserve">: </w:t>
      </w:r>
      <w:r>
        <w:rPr>
          <w:sz w:val="24"/>
          <w:szCs w:val="24"/>
        </w:rPr>
        <w:t>proficient</w:t>
      </w:r>
      <w:r w:rsidRPr="005B7E4B">
        <w:rPr>
          <w:sz w:val="24"/>
          <w:szCs w:val="24"/>
        </w:rPr>
        <w:t>.</w:t>
      </w:r>
    </w:p>
    <w:p w14:paraId="1ACDDEC0"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r>
      <w:r w:rsidRPr="005B7E4B">
        <w:rPr>
          <w:b/>
          <w:sz w:val="24"/>
          <w:szCs w:val="24"/>
        </w:rPr>
        <w:t>German</w:t>
      </w:r>
      <w:r w:rsidRPr="005B7E4B">
        <w:rPr>
          <w:sz w:val="24"/>
          <w:szCs w:val="24"/>
        </w:rPr>
        <w:t xml:space="preserve">: </w:t>
      </w:r>
      <w:r>
        <w:rPr>
          <w:sz w:val="24"/>
          <w:szCs w:val="24"/>
        </w:rPr>
        <w:t>proficient</w:t>
      </w:r>
      <w:r w:rsidRPr="005B7E4B">
        <w:rPr>
          <w:sz w:val="24"/>
          <w:szCs w:val="24"/>
        </w:rPr>
        <w:t>.</w:t>
      </w:r>
    </w:p>
    <w:p w14:paraId="66E7363A"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r>
      <w:r w:rsidRPr="005B7E4B">
        <w:rPr>
          <w:b/>
          <w:sz w:val="24"/>
          <w:szCs w:val="24"/>
        </w:rPr>
        <w:t>Turkish (Azerbaijani)</w:t>
      </w:r>
      <w:r w:rsidRPr="005B7E4B">
        <w:rPr>
          <w:sz w:val="24"/>
          <w:szCs w:val="24"/>
        </w:rPr>
        <w:t>: proficient.</w:t>
      </w:r>
    </w:p>
    <w:p w14:paraId="4F183E0A"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r>
      <w:r w:rsidRPr="005B7E4B">
        <w:rPr>
          <w:b/>
          <w:sz w:val="24"/>
          <w:szCs w:val="24"/>
        </w:rPr>
        <w:t>French</w:t>
      </w:r>
      <w:r w:rsidRPr="005B7E4B">
        <w:rPr>
          <w:sz w:val="24"/>
          <w:szCs w:val="24"/>
        </w:rPr>
        <w:t>: sufficient for research purposes.</w:t>
      </w:r>
    </w:p>
    <w:p w14:paraId="7010DFD8"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r w:rsidRPr="005B7E4B">
        <w:rPr>
          <w:sz w:val="24"/>
          <w:szCs w:val="24"/>
        </w:rPr>
        <w:tab/>
      </w:r>
      <w:r w:rsidRPr="005B7E4B">
        <w:rPr>
          <w:b/>
          <w:sz w:val="24"/>
          <w:szCs w:val="24"/>
        </w:rPr>
        <w:t>Russian</w:t>
      </w:r>
      <w:r w:rsidRPr="005B7E4B">
        <w:rPr>
          <w:sz w:val="24"/>
          <w:szCs w:val="24"/>
        </w:rPr>
        <w:t>: sufficient for research purposes.</w:t>
      </w:r>
    </w:p>
    <w:p w14:paraId="526855FB" w14:textId="77777777" w:rsidR="00367D6D" w:rsidRDefault="00367D6D"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07B76969" w14:textId="77777777" w:rsidR="00367D6D" w:rsidRDefault="00367D6D" w:rsidP="00367D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8655B0">
        <w:rPr>
          <w:b/>
          <w:bCs/>
          <w:sz w:val="24"/>
          <w:szCs w:val="24"/>
        </w:rPr>
        <w:t>Courses</w:t>
      </w:r>
      <w:r>
        <w:rPr>
          <w:sz w:val="24"/>
          <w:szCs w:val="24"/>
        </w:rPr>
        <w:tab/>
        <w:t>Modern Iran</w:t>
      </w:r>
    </w:p>
    <w:p w14:paraId="225391DA" w14:textId="30CBB2AE" w:rsidR="00367D6D" w:rsidRPr="005B7E4B" w:rsidRDefault="00367D6D"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8655B0">
        <w:rPr>
          <w:b/>
          <w:bCs/>
          <w:sz w:val="24"/>
          <w:szCs w:val="24"/>
        </w:rPr>
        <w:t>Taught</w:t>
      </w:r>
      <w:r>
        <w:rPr>
          <w:sz w:val="24"/>
          <w:szCs w:val="24"/>
        </w:rPr>
        <w:t>:</w:t>
      </w:r>
      <w:r>
        <w:rPr>
          <w:sz w:val="24"/>
          <w:szCs w:val="24"/>
        </w:rPr>
        <w:tab/>
      </w:r>
      <w:r w:rsidR="00C1396A">
        <w:rPr>
          <w:sz w:val="24"/>
          <w:szCs w:val="24"/>
        </w:rPr>
        <w:t xml:space="preserve">The </w:t>
      </w:r>
      <w:r>
        <w:rPr>
          <w:sz w:val="24"/>
          <w:szCs w:val="24"/>
        </w:rPr>
        <w:t>Modern Middle East</w:t>
      </w:r>
    </w:p>
    <w:p w14:paraId="7B0F0E37" w14:textId="77777777" w:rsidR="00E61C7B" w:rsidRDefault="00367D6D"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The US and the Middle East</w:t>
      </w:r>
    </w:p>
    <w:p w14:paraId="46F0C334" w14:textId="0351509C" w:rsidR="00F454F1" w:rsidRDefault="00F454F1" w:rsidP="005C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Iranian Dissident Politics</w:t>
      </w:r>
    </w:p>
    <w:p w14:paraId="722BA4AA" w14:textId="2116831C" w:rsidR="00F454F1" w:rsidRDefault="00F454F1" w:rsidP="008A3F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Israel and Palestine</w:t>
      </w:r>
    </w:p>
    <w:p w14:paraId="0F58F610" w14:textId="53E975AD" w:rsidR="00647333" w:rsidRDefault="00367D6D" w:rsidP="005B39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Modern Russia</w:t>
      </w:r>
      <w:r w:rsidR="00C1396A">
        <w:rPr>
          <w:sz w:val="24"/>
          <w:szCs w:val="24"/>
        </w:rPr>
        <w:t xml:space="preserve"> since 1856</w:t>
      </w:r>
    </w:p>
    <w:p w14:paraId="275DBCD7" w14:textId="7F215928" w:rsidR="005C6A35" w:rsidRDefault="005C6A35" w:rsidP="005C6A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Pr>
          <w:sz w:val="24"/>
          <w:szCs w:val="24"/>
        </w:rPr>
        <w:t>The History of Islam</w:t>
      </w:r>
    </w:p>
    <w:p w14:paraId="2427226B" w14:textId="5ED68EDB" w:rsidR="00894D33" w:rsidRDefault="00894D33" w:rsidP="005B39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Western Tradition I</w:t>
      </w:r>
    </w:p>
    <w:p w14:paraId="62E4714B" w14:textId="6FD2E5DB" w:rsidR="00647333" w:rsidRDefault="00647333"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sidR="00E8078C">
        <w:rPr>
          <w:sz w:val="24"/>
          <w:szCs w:val="24"/>
        </w:rPr>
        <w:t>Western Civilization II</w:t>
      </w:r>
      <w:r w:rsidR="00E84C83">
        <w:rPr>
          <w:sz w:val="24"/>
          <w:szCs w:val="24"/>
        </w:rPr>
        <w:t xml:space="preserve"> (1500 to present)</w:t>
      </w:r>
    </w:p>
    <w:p w14:paraId="70DB2DE6" w14:textId="23DCAB61" w:rsidR="00E8078C" w:rsidRDefault="00E8078C"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World History I (to 1500)</w:t>
      </w:r>
      <w:r w:rsidR="00645103">
        <w:rPr>
          <w:sz w:val="24"/>
          <w:szCs w:val="24"/>
        </w:rPr>
        <w:t>-(in class and on-line)</w:t>
      </w:r>
    </w:p>
    <w:p w14:paraId="237CC0B9" w14:textId="213952B7" w:rsidR="00E8078C" w:rsidRDefault="00E8078C"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World History II (1500-present)</w:t>
      </w:r>
      <w:r w:rsidR="00645103" w:rsidRPr="00645103">
        <w:rPr>
          <w:sz w:val="24"/>
          <w:szCs w:val="24"/>
        </w:rPr>
        <w:t xml:space="preserve"> </w:t>
      </w:r>
      <w:r w:rsidR="00645103">
        <w:rPr>
          <w:sz w:val="24"/>
          <w:szCs w:val="24"/>
        </w:rPr>
        <w:t>-(in class and on-line)</w:t>
      </w:r>
    </w:p>
    <w:p w14:paraId="03FA4FE7" w14:textId="77777777" w:rsidR="00F454F1" w:rsidRDefault="00F454F1"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American</w:t>
      </w:r>
      <w:r w:rsidR="005B39EF">
        <w:rPr>
          <w:sz w:val="24"/>
          <w:szCs w:val="24"/>
        </w:rPr>
        <w:t xml:space="preserve"> History I (to 1865)</w:t>
      </w:r>
    </w:p>
    <w:p w14:paraId="34D80A77" w14:textId="10A1142D" w:rsidR="005B39EF" w:rsidRDefault="005B39EF"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t>American History II (1865-present)</w:t>
      </w:r>
    </w:p>
    <w:p w14:paraId="0E8FBBE5" w14:textId="29C68F19" w:rsidR="00CE3755" w:rsidRDefault="00CE3755" w:rsidP="00CE37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Persian (First Year for Heritage Students)</w:t>
      </w:r>
    </w:p>
    <w:p w14:paraId="01C83268" w14:textId="3874EEF9" w:rsidR="00B94A6C" w:rsidRDefault="00CE3755" w:rsidP="00894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Conversational Arabic and Persian</w:t>
      </w:r>
    </w:p>
    <w:p w14:paraId="1A00411D" w14:textId="16A6000F" w:rsidR="005C6A35" w:rsidRDefault="005C6A35" w:rsidP="00894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Independent Study (The Modern Middle East; Israel and Palestine)</w:t>
      </w:r>
    </w:p>
    <w:p w14:paraId="5F163DE3" w14:textId="77777777" w:rsidR="00367D6D" w:rsidRPr="005B7E4B" w:rsidRDefault="00367D6D"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14:paraId="73511251" w14:textId="3D9A5693" w:rsidR="00E61C7B" w:rsidRPr="005B7E4B" w:rsidRDefault="00E61C7B" w:rsidP="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b/>
          <w:sz w:val="24"/>
          <w:szCs w:val="24"/>
        </w:rPr>
        <w:t>Areas</w:t>
      </w:r>
      <w:r w:rsidRPr="005B7E4B">
        <w:rPr>
          <w:sz w:val="24"/>
          <w:szCs w:val="24"/>
        </w:rPr>
        <w:t>:</w:t>
      </w:r>
      <w:r w:rsidRPr="005B7E4B">
        <w:rPr>
          <w:sz w:val="24"/>
          <w:szCs w:val="24"/>
        </w:rPr>
        <w:tab/>
        <w:t>Iran</w:t>
      </w:r>
      <w:r w:rsidR="00867A54">
        <w:rPr>
          <w:sz w:val="24"/>
          <w:szCs w:val="24"/>
        </w:rPr>
        <w:t xml:space="preserve"> (all periods)</w:t>
      </w:r>
    </w:p>
    <w:p w14:paraId="08389A00"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Modern Middle East</w:t>
      </w:r>
    </w:p>
    <w:p w14:paraId="7E78AD1D"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Central Asia</w:t>
      </w:r>
    </w:p>
    <w:p w14:paraId="76963DCC"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Islam</w:t>
      </w:r>
    </w:p>
    <w:p w14:paraId="7CCDBC82"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Eastern Europe, Balkans, former Soviet Union (Russia)</w:t>
      </w:r>
    </w:p>
    <w:p w14:paraId="7BC5BBBD"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sidRPr="005B7E4B">
        <w:rPr>
          <w:sz w:val="24"/>
          <w:szCs w:val="24"/>
        </w:rPr>
        <w:t xml:space="preserve">World </w:t>
      </w:r>
      <w:r>
        <w:rPr>
          <w:sz w:val="24"/>
          <w:szCs w:val="24"/>
        </w:rPr>
        <w:t xml:space="preserve">and Global </w:t>
      </w:r>
      <w:r w:rsidRPr="005B7E4B">
        <w:rPr>
          <w:sz w:val="24"/>
          <w:szCs w:val="24"/>
        </w:rPr>
        <w:t>History</w:t>
      </w:r>
    </w:p>
    <w:p w14:paraId="6BC02CE1" w14:textId="77777777" w:rsidR="00E61C7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 xml:space="preserve">American History </w:t>
      </w:r>
    </w:p>
    <w:p w14:paraId="4686B13E" w14:textId="77777777" w:rsidR="00E61C7B" w:rsidRPr="005B7E4B" w:rsidRDefault="00E61C7B" w:rsidP="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sz w:val="24"/>
          <w:szCs w:val="24"/>
        </w:rPr>
      </w:pPr>
      <w:r>
        <w:rPr>
          <w:sz w:val="24"/>
          <w:szCs w:val="24"/>
        </w:rPr>
        <w:t>Global and International Studies</w:t>
      </w:r>
    </w:p>
    <w:p w14:paraId="384A7AF4" w14:textId="77777777" w:rsidR="00E61C7B" w:rsidRDefault="00E61C7B" w:rsidP="00773FF2">
      <w:pPr>
        <w:widowControl w:val="0"/>
        <w:tabs>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5B7E4B">
        <w:rPr>
          <w:sz w:val="24"/>
          <w:szCs w:val="24"/>
        </w:rPr>
        <w:tab/>
      </w:r>
    </w:p>
    <w:p w14:paraId="6DDFA138" w14:textId="77777777" w:rsidR="00F46839" w:rsidRDefault="00F46839">
      <w:pPr>
        <w:spacing w:after="200" w:line="276" w:lineRule="auto"/>
        <w:rPr>
          <w:b/>
          <w:bCs/>
          <w:sz w:val="24"/>
          <w:szCs w:val="24"/>
        </w:rPr>
      </w:pPr>
      <w:r>
        <w:rPr>
          <w:b/>
          <w:bCs/>
          <w:sz w:val="24"/>
          <w:szCs w:val="24"/>
        </w:rPr>
        <w:br w:type="page"/>
      </w:r>
    </w:p>
    <w:p w14:paraId="23B5A342" w14:textId="77777777" w:rsidR="00E43873" w:rsidRPr="00E43873" w:rsidRDefault="00E43873">
      <w:pPr>
        <w:rPr>
          <w:rFonts w:asciiTheme="majorBidi" w:hAnsiTheme="majorBidi" w:cstheme="majorBidi"/>
          <w:sz w:val="24"/>
          <w:szCs w:val="24"/>
        </w:rPr>
      </w:pPr>
    </w:p>
    <w:sectPr w:rsidR="00E43873" w:rsidRPr="00E43873" w:rsidSect="00575970">
      <w:headerReference w:type="default" r:id="rId48"/>
      <w:footerReference w:type="default" r:id="rId49"/>
      <w:pgSz w:w="12242" w:h="15842" w:code="1"/>
      <w:pgMar w:top="1440" w:right="1800" w:bottom="1872" w:left="1800" w:header="706" w:footer="1123"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8CBE" w14:textId="77777777" w:rsidR="003E093B" w:rsidRDefault="003E093B">
      <w:r>
        <w:separator/>
      </w:r>
    </w:p>
  </w:endnote>
  <w:endnote w:type="continuationSeparator" w:id="0">
    <w:p w14:paraId="37C5C008" w14:textId="77777777" w:rsidR="003E093B" w:rsidRDefault="003E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A418" w14:textId="77777777" w:rsidR="00EA77DB" w:rsidRPr="003A7BC9" w:rsidRDefault="00EA77DB">
    <w:pPr>
      <w:pStyle w:val="Footer"/>
      <w:framePr w:wrap="auto" w:vAnchor="text" w:hAnchor="margin" w:xAlign="center" w:y="1"/>
      <w:rPr>
        <w:rStyle w:val="PageNumber"/>
        <w:rFonts w:ascii="Times New Roman" w:hAnsi="Times New Roman"/>
        <w:sz w:val="24"/>
        <w:szCs w:val="24"/>
      </w:rPr>
    </w:pPr>
    <w:r w:rsidRPr="003A7BC9">
      <w:rPr>
        <w:rStyle w:val="PageNumber"/>
        <w:rFonts w:ascii="Times New Roman" w:hAnsi="Times New Roman"/>
        <w:sz w:val="24"/>
        <w:szCs w:val="24"/>
      </w:rPr>
      <w:fldChar w:fldCharType="begin"/>
    </w:r>
    <w:r w:rsidRPr="003A7BC9">
      <w:rPr>
        <w:rStyle w:val="PageNumber"/>
        <w:rFonts w:ascii="Times New Roman" w:hAnsi="Times New Roman"/>
        <w:sz w:val="24"/>
        <w:szCs w:val="24"/>
      </w:rPr>
      <w:instrText xml:space="preserve">PAGE  </w:instrText>
    </w:r>
    <w:r w:rsidRPr="003A7BC9">
      <w:rPr>
        <w:rStyle w:val="PageNumber"/>
        <w:rFonts w:ascii="Times New Roman" w:hAnsi="Times New Roman"/>
        <w:sz w:val="24"/>
        <w:szCs w:val="24"/>
      </w:rPr>
      <w:fldChar w:fldCharType="separate"/>
    </w:r>
    <w:r>
      <w:rPr>
        <w:rStyle w:val="PageNumber"/>
        <w:rFonts w:ascii="Times New Roman" w:hAnsi="Times New Roman"/>
        <w:noProof/>
        <w:sz w:val="24"/>
        <w:szCs w:val="24"/>
      </w:rPr>
      <w:t>20</w:t>
    </w:r>
    <w:r w:rsidRPr="003A7BC9">
      <w:rPr>
        <w:rStyle w:val="PageNumber"/>
        <w:rFonts w:ascii="Times New Roman" w:hAnsi="Times New Roman"/>
        <w:sz w:val="24"/>
        <w:szCs w:val="24"/>
      </w:rPr>
      <w:fldChar w:fldCharType="end"/>
    </w:r>
  </w:p>
  <w:p w14:paraId="7D7B0FD8" w14:textId="77777777" w:rsidR="00EA77DB" w:rsidRDefault="00EA77DB">
    <w:pPr>
      <w:pStyle w:val="Footer"/>
      <w:framePr w:wrap="auto" w:vAnchor="text" w:hAnchor="margin" w:xAlign="right" w:y="1"/>
      <w:rPr>
        <w:rStyle w:val="PageNumber"/>
      </w:rPr>
    </w:pPr>
  </w:p>
  <w:p w14:paraId="751BDD95" w14:textId="77777777" w:rsidR="00EA77DB" w:rsidRDefault="00EA77DB">
    <w:pPr>
      <w:widowControl w:val="0"/>
      <w:ind w:right="357"/>
      <w:jc w:val="center"/>
      <w:rPr>
        <w:sz w:val="24"/>
      </w:rPr>
    </w:pPr>
  </w:p>
  <w:p w14:paraId="491090BE" w14:textId="77777777" w:rsidR="00EA77DB" w:rsidRDefault="00EA77DB">
    <w:pPr>
      <w:widowControl w:val="0"/>
      <w:ind w:right="357"/>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6C64" w14:textId="77777777" w:rsidR="003E093B" w:rsidRDefault="003E093B">
      <w:r>
        <w:separator/>
      </w:r>
    </w:p>
  </w:footnote>
  <w:footnote w:type="continuationSeparator" w:id="0">
    <w:p w14:paraId="7D1248A2" w14:textId="77777777" w:rsidR="003E093B" w:rsidRDefault="003E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C554" w14:textId="77777777" w:rsidR="00EA77DB" w:rsidRDefault="00EA77DB">
    <w:pPr>
      <w:widowControl w:val="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E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93419"/>
    <w:multiLevelType w:val="hybridMultilevel"/>
    <w:tmpl w:val="788C17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0E3834"/>
    <w:multiLevelType w:val="singleLevel"/>
    <w:tmpl w:val="04090005"/>
    <w:lvl w:ilvl="0">
      <w:start w:val="1"/>
      <w:numFmt w:val="bullet"/>
      <w:lvlText w:val=""/>
      <w:lvlJc w:val="left"/>
      <w:pPr>
        <w:ind w:left="720" w:hanging="360"/>
      </w:pPr>
      <w:rPr>
        <w:rFonts w:ascii="Wingdings" w:hAnsi="Wingdings" w:hint="default"/>
      </w:rPr>
    </w:lvl>
  </w:abstractNum>
  <w:abstractNum w:abstractNumId="3" w15:restartNumberingAfterBreak="0">
    <w:nsid w:val="07A91C31"/>
    <w:multiLevelType w:val="singleLevel"/>
    <w:tmpl w:val="04090005"/>
    <w:lvl w:ilvl="0">
      <w:start w:val="1"/>
      <w:numFmt w:val="bullet"/>
      <w:lvlText w:val=""/>
      <w:lvlJc w:val="left"/>
      <w:pPr>
        <w:ind w:left="720" w:hanging="360"/>
      </w:pPr>
      <w:rPr>
        <w:rFonts w:ascii="Wingdings" w:hAnsi="Wingdings" w:hint="default"/>
      </w:rPr>
    </w:lvl>
  </w:abstractNum>
  <w:abstractNum w:abstractNumId="4" w15:restartNumberingAfterBreak="0">
    <w:nsid w:val="0C5C5B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DD26B1"/>
    <w:multiLevelType w:val="hybridMultilevel"/>
    <w:tmpl w:val="24C031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637D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B2135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32D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C17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8953B3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5504D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481E20"/>
    <w:multiLevelType w:val="singleLevel"/>
    <w:tmpl w:val="6F9ABF9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0163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4F40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F35151"/>
    <w:multiLevelType w:val="hybridMultilevel"/>
    <w:tmpl w:val="A5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61F7D"/>
    <w:multiLevelType w:val="singleLevel"/>
    <w:tmpl w:val="04090005"/>
    <w:lvl w:ilvl="0">
      <w:start w:val="1"/>
      <w:numFmt w:val="bullet"/>
      <w:lvlText w:val=""/>
      <w:lvlJc w:val="left"/>
      <w:pPr>
        <w:ind w:left="720" w:hanging="360"/>
      </w:pPr>
      <w:rPr>
        <w:rFonts w:ascii="Wingdings" w:hAnsi="Wingdings" w:hint="default"/>
      </w:rPr>
    </w:lvl>
  </w:abstractNum>
  <w:abstractNum w:abstractNumId="17" w15:restartNumberingAfterBreak="0">
    <w:nsid w:val="23C74F8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4D12D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5DB752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B5D576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2EB51D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F18768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F296FF5"/>
    <w:multiLevelType w:val="singleLevel"/>
    <w:tmpl w:val="04090005"/>
    <w:lvl w:ilvl="0">
      <w:start w:val="1"/>
      <w:numFmt w:val="bullet"/>
      <w:lvlText w:val=""/>
      <w:lvlJc w:val="left"/>
      <w:pPr>
        <w:tabs>
          <w:tab w:val="num" w:pos="1620"/>
        </w:tabs>
        <w:ind w:left="1620" w:hanging="360"/>
      </w:pPr>
      <w:rPr>
        <w:rFonts w:ascii="Wingdings" w:hAnsi="Wingdings" w:hint="default"/>
      </w:rPr>
    </w:lvl>
  </w:abstractNum>
  <w:abstractNum w:abstractNumId="24" w15:restartNumberingAfterBreak="0">
    <w:nsid w:val="31250F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22E4563"/>
    <w:multiLevelType w:val="singleLevel"/>
    <w:tmpl w:val="04090005"/>
    <w:lvl w:ilvl="0">
      <w:start w:val="1"/>
      <w:numFmt w:val="bullet"/>
      <w:lvlText w:val=""/>
      <w:lvlJc w:val="left"/>
      <w:pPr>
        <w:ind w:left="720" w:hanging="360"/>
      </w:pPr>
      <w:rPr>
        <w:rFonts w:ascii="Wingdings" w:hAnsi="Wingdings" w:hint="default"/>
      </w:rPr>
    </w:lvl>
  </w:abstractNum>
  <w:abstractNum w:abstractNumId="26" w15:restartNumberingAfterBreak="0">
    <w:nsid w:val="32412FD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2F4760A"/>
    <w:multiLevelType w:val="singleLevel"/>
    <w:tmpl w:val="04090005"/>
    <w:lvl w:ilvl="0">
      <w:start w:val="1"/>
      <w:numFmt w:val="bullet"/>
      <w:lvlText w:val=""/>
      <w:lvlJc w:val="left"/>
      <w:pPr>
        <w:ind w:left="720" w:hanging="360"/>
      </w:pPr>
      <w:rPr>
        <w:rFonts w:ascii="Wingdings" w:hAnsi="Wingdings" w:hint="default"/>
      </w:rPr>
    </w:lvl>
  </w:abstractNum>
  <w:abstractNum w:abstractNumId="28" w15:restartNumberingAfterBreak="0">
    <w:nsid w:val="359E3FC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ACE27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F513FC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F654B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0A5390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CA3479"/>
    <w:multiLevelType w:val="hybridMultilevel"/>
    <w:tmpl w:val="9D08D7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B1527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BC925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4F7919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08E21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3C61CC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83E1169"/>
    <w:multiLevelType w:val="hybridMultilevel"/>
    <w:tmpl w:val="31B8C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85A2F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AFD70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036427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60C52DFA"/>
    <w:multiLevelType w:val="hybridMultilevel"/>
    <w:tmpl w:val="06703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6951D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692212BF"/>
    <w:multiLevelType w:val="singleLevel"/>
    <w:tmpl w:val="04090005"/>
    <w:lvl w:ilvl="0">
      <w:start w:val="1"/>
      <w:numFmt w:val="bullet"/>
      <w:lvlText w:val=""/>
      <w:lvlJc w:val="left"/>
      <w:pPr>
        <w:ind w:left="720" w:hanging="360"/>
      </w:pPr>
      <w:rPr>
        <w:rFonts w:ascii="Wingdings" w:hAnsi="Wingdings" w:hint="default"/>
      </w:rPr>
    </w:lvl>
  </w:abstractNum>
  <w:abstractNum w:abstractNumId="46" w15:restartNumberingAfterBreak="0">
    <w:nsid w:val="6D4539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5B5790E"/>
    <w:multiLevelType w:val="hybridMultilevel"/>
    <w:tmpl w:val="A6EE9FD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15:restartNumberingAfterBreak="0">
    <w:nsid w:val="76463B5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AEE5B5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DD34A2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535146751">
    <w:abstractNumId w:val="29"/>
  </w:num>
  <w:num w:numId="2" w16cid:durableId="1014303620">
    <w:abstractNumId w:val="50"/>
  </w:num>
  <w:num w:numId="3" w16cid:durableId="1654790534">
    <w:abstractNumId w:val="17"/>
  </w:num>
  <w:num w:numId="4" w16cid:durableId="765879539">
    <w:abstractNumId w:val="45"/>
  </w:num>
  <w:num w:numId="5" w16cid:durableId="1465544348">
    <w:abstractNumId w:val="2"/>
  </w:num>
  <w:num w:numId="6" w16cid:durableId="1339237151">
    <w:abstractNumId w:val="16"/>
  </w:num>
  <w:num w:numId="7" w16cid:durableId="1240948312">
    <w:abstractNumId w:val="24"/>
  </w:num>
  <w:num w:numId="8" w16cid:durableId="321013204">
    <w:abstractNumId w:val="13"/>
  </w:num>
  <w:num w:numId="9" w16cid:durableId="1700231219">
    <w:abstractNumId w:val="7"/>
  </w:num>
  <w:num w:numId="10" w16cid:durableId="1315767312">
    <w:abstractNumId w:val="10"/>
  </w:num>
  <w:num w:numId="11" w16cid:durableId="48387407">
    <w:abstractNumId w:val="32"/>
  </w:num>
  <w:num w:numId="12" w16cid:durableId="1722554541">
    <w:abstractNumId w:val="0"/>
  </w:num>
  <w:num w:numId="13" w16cid:durableId="382025903">
    <w:abstractNumId w:val="11"/>
  </w:num>
  <w:num w:numId="14" w16cid:durableId="1374765769">
    <w:abstractNumId w:val="30"/>
  </w:num>
  <w:num w:numId="15" w16cid:durableId="1502548556">
    <w:abstractNumId w:val="12"/>
  </w:num>
  <w:num w:numId="16" w16cid:durableId="1514419001">
    <w:abstractNumId w:val="23"/>
  </w:num>
  <w:num w:numId="17" w16cid:durableId="2113668552">
    <w:abstractNumId w:val="49"/>
  </w:num>
  <w:num w:numId="18" w16cid:durableId="1723140389">
    <w:abstractNumId w:val="38"/>
  </w:num>
  <w:num w:numId="19" w16cid:durableId="2105110364">
    <w:abstractNumId w:val="28"/>
  </w:num>
  <w:num w:numId="20" w16cid:durableId="208345805">
    <w:abstractNumId w:val="18"/>
  </w:num>
  <w:num w:numId="21" w16cid:durableId="789666590">
    <w:abstractNumId w:val="4"/>
  </w:num>
  <w:num w:numId="22" w16cid:durableId="762073166">
    <w:abstractNumId w:val="8"/>
  </w:num>
  <w:num w:numId="23" w16cid:durableId="219099344">
    <w:abstractNumId w:val="31"/>
  </w:num>
  <w:num w:numId="24" w16cid:durableId="1792822641">
    <w:abstractNumId w:val="37"/>
  </w:num>
  <w:num w:numId="25" w16cid:durableId="887910170">
    <w:abstractNumId w:val="42"/>
  </w:num>
  <w:num w:numId="26" w16cid:durableId="227350655">
    <w:abstractNumId w:val="9"/>
  </w:num>
  <w:num w:numId="27" w16cid:durableId="622737577">
    <w:abstractNumId w:val="27"/>
  </w:num>
  <w:num w:numId="28" w16cid:durableId="2054962142">
    <w:abstractNumId w:val="22"/>
  </w:num>
  <w:num w:numId="29" w16cid:durableId="793988420">
    <w:abstractNumId w:val="34"/>
  </w:num>
  <w:num w:numId="30" w16cid:durableId="1212229991">
    <w:abstractNumId w:val="36"/>
  </w:num>
  <w:num w:numId="31" w16cid:durableId="1015811107">
    <w:abstractNumId w:val="3"/>
  </w:num>
  <w:num w:numId="32" w16cid:durableId="211843978">
    <w:abstractNumId w:val="25"/>
  </w:num>
  <w:num w:numId="33" w16cid:durableId="1401053551">
    <w:abstractNumId w:val="20"/>
  </w:num>
  <w:num w:numId="34" w16cid:durableId="1237402332">
    <w:abstractNumId w:val="1"/>
  </w:num>
  <w:num w:numId="35" w16cid:durableId="624894079">
    <w:abstractNumId w:val="39"/>
  </w:num>
  <w:num w:numId="36" w16cid:durableId="1933313528">
    <w:abstractNumId w:val="43"/>
  </w:num>
  <w:num w:numId="37" w16cid:durableId="590043953">
    <w:abstractNumId w:val="5"/>
  </w:num>
  <w:num w:numId="38" w16cid:durableId="1429279549">
    <w:abstractNumId w:val="33"/>
  </w:num>
  <w:num w:numId="39" w16cid:durableId="56906663">
    <w:abstractNumId w:val="19"/>
  </w:num>
  <w:num w:numId="40" w16cid:durableId="293759702">
    <w:abstractNumId w:val="40"/>
  </w:num>
  <w:num w:numId="41" w16cid:durableId="720249163">
    <w:abstractNumId w:val="14"/>
  </w:num>
  <w:num w:numId="42" w16cid:durableId="150409996">
    <w:abstractNumId w:val="6"/>
  </w:num>
  <w:num w:numId="43" w16cid:durableId="1735077707">
    <w:abstractNumId w:val="48"/>
  </w:num>
  <w:num w:numId="44" w16cid:durableId="1580021426">
    <w:abstractNumId w:val="35"/>
  </w:num>
  <w:num w:numId="45" w16cid:durableId="1634865339">
    <w:abstractNumId w:val="41"/>
  </w:num>
  <w:num w:numId="46" w16cid:durableId="769542357">
    <w:abstractNumId w:val="46"/>
  </w:num>
  <w:num w:numId="47" w16cid:durableId="1353995488">
    <w:abstractNumId w:val="26"/>
  </w:num>
  <w:num w:numId="48" w16cid:durableId="2020307538">
    <w:abstractNumId w:val="44"/>
  </w:num>
  <w:num w:numId="49" w16cid:durableId="1557233043">
    <w:abstractNumId w:val="21"/>
  </w:num>
  <w:num w:numId="50" w16cid:durableId="758454315">
    <w:abstractNumId w:val="47"/>
  </w:num>
  <w:num w:numId="51" w16cid:durableId="306739979">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C7B"/>
    <w:rsid w:val="00001747"/>
    <w:rsid w:val="00002154"/>
    <w:rsid w:val="00002871"/>
    <w:rsid w:val="00002892"/>
    <w:rsid w:val="000044AF"/>
    <w:rsid w:val="00005B2F"/>
    <w:rsid w:val="00011176"/>
    <w:rsid w:val="00012A02"/>
    <w:rsid w:val="00016B45"/>
    <w:rsid w:val="0002035B"/>
    <w:rsid w:val="00020ADB"/>
    <w:rsid w:val="00025B0D"/>
    <w:rsid w:val="0002776F"/>
    <w:rsid w:val="00034086"/>
    <w:rsid w:val="00035C9A"/>
    <w:rsid w:val="000446CC"/>
    <w:rsid w:val="00047133"/>
    <w:rsid w:val="000541A8"/>
    <w:rsid w:val="000611DE"/>
    <w:rsid w:val="00065D50"/>
    <w:rsid w:val="00067946"/>
    <w:rsid w:val="000754D5"/>
    <w:rsid w:val="00076C07"/>
    <w:rsid w:val="00086AED"/>
    <w:rsid w:val="00091027"/>
    <w:rsid w:val="0009238B"/>
    <w:rsid w:val="00093667"/>
    <w:rsid w:val="00094BCB"/>
    <w:rsid w:val="0009727F"/>
    <w:rsid w:val="000A112F"/>
    <w:rsid w:val="000A3781"/>
    <w:rsid w:val="000A464E"/>
    <w:rsid w:val="000B1332"/>
    <w:rsid w:val="000B1CFC"/>
    <w:rsid w:val="000B55D7"/>
    <w:rsid w:val="000D177C"/>
    <w:rsid w:val="000D6D02"/>
    <w:rsid w:val="000D7361"/>
    <w:rsid w:val="000E0F27"/>
    <w:rsid w:val="000E3A5A"/>
    <w:rsid w:val="000E6C8A"/>
    <w:rsid w:val="000F1B33"/>
    <w:rsid w:val="000F2DEC"/>
    <w:rsid w:val="00104CC3"/>
    <w:rsid w:val="001073DD"/>
    <w:rsid w:val="00110871"/>
    <w:rsid w:val="0011152C"/>
    <w:rsid w:val="001116DC"/>
    <w:rsid w:val="00121777"/>
    <w:rsid w:val="00122B82"/>
    <w:rsid w:val="001322B8"/>
    <w:rsid w:val="00134713"/>
    <w:rsid w:val="00156C2E"/>
    <w:rsid w:val="00157EBA"/>
    <w:rsid w:val="00167BC6"/>
    <w:rsid w:val="001803C4"/>
    <w:rsid w:val="00183229"/>
    <w:rsid w:val="00183E29"/>
    <w:rsid w:val="0019211A"/>
    <w:rsid w:val="00192D1C"/>
    <w:rsid w:val="0019671F"/>
    <w:rsid w:val="00197E60"/>
    <w:rsid w:val="001A0DF8"/>
    <w:rsid w:val="001A7327"/>
    <w:rsid w:val="001A7B6D"/>
    <w:rsid w:val="001B0331"/>
    <w:rsid w:val="001B5B61"/>
    <w:rsid w:val="001B6286"/>
    <w:rsid w:val="001B7C8E"/>
    <w:rsid w:val="001C2757"/>
    <w:rsid w:val="001D44EA"/>
    <w:rsid w:val="001E57F9"/>
    <w:rsid w:val="001E62D4"/>
    <w:rsid w:val="001E7E95"/>
    <w:rsid w:val="001F3205"/>
    <w:rsid w:val="001F408C"/>
    <w:rsid w:val="001F7411"/>
    <w:rsid w:val="00202CE0"/>
    <w:rsid w:val="00204F64"/>
    <w:rsid w:val="0021306D"/>
    <w:rsid w:val="00216DDD"/>
    <w:rsid w:val="002216F1"/>
    <w:rsid w:val="002225F3"/>
    <w:rsid w:val="00222E58"/>
    <w:rsid w:val="0022425C"/>
    <w:rsid w:val="00231E8C"/>
    <w:rsid w:val="00233B79"/>
    <w:rsid w:val="002518DE"/>
    <w:rsid w:val="002518E8"/>
    <w:rsid w:val="0025287F"/>
    <w:rsid w:val="002570D3"/>
    <w:rsid w:val="00257570"/>
    <w:rsid w:val="0025761C"/>
    <w:rsid w:val="00260F6B"/>
    <w:rsid w:val="00262EFF"/>
    <w:rsid w:val="002650A7"/>
    <w:rsid w:val="00270287"/>
    <w:rsid w:val="002708D1"/>
    <w:rsid w:val="0027695A"/>
    <w:rsid w:val="00283DA3"/>
    <w:rsid w:val="0029119E"/>
    <w:rsid w:val="00297EFF"/>
    <w:rsid w:val="002A7359"/>
    <w:rsid w:val="002B1E03"/>
    <w:rsid w:val="002B3695"/>
    <w:rsid w:val="002B3D5B"/>
    <w:rsid w:val="002C0628"/>
    <w:rsid w:val="002C0899"/>
    <w:rsid w:val="002C120E"/>
    <w:rsid w:val="002C15D4"/>
    <w:rsid w:val="002C22EA"/>
    <w:rsid w:val="002D2CD5"/>
    <w:rsid w:val="002E159F"/>
    <w:rsid w:val="002E7D43"/>
    <w:rsid w:val="002F0151"/>
    <w:rsid w:val="002F1393"/>
    <w:rsid w:val="003014E2"/>
    <w:rsid w:val="00302D84"/>
    <w:rsid w:val="003057D4"/>
    <w:rsid w:val="00307496"/>
    <w:rsid w:val="00311278"/>
    <w:rsid w:val="003173E3"/>
    <w:rsid w:val="00321B1E"/>
    <w:rsid w:val="00322AE7"/>
    <w:rsid w:val="00327C69"/>
    <w:rsid w:val="00332439"/>
    <w:rsid w:val="003326D7"/>
    <w:rsid w:val="00332D89"/>
    <w:rsid w:val="00333321"/>
    <w:rsid w:val="00333B1B"/>
    <w:rsid w:val="00340A18"/>
    <w:rsid w:val="00346CAB"/>
    <w:rsid w:val="0035158B"/>
    <w:rsid w:val="00352C63"/>
    <w:rsid w:val="003535F9"/>
    <w:rsid w:val="00354019"/>
    <w:rsid w:val="00360591"/>
    <w:rsid w:val="0036318A"/>
    <w:rsid w:val="00363D6E"/>
    <w:rsid w:val="00365885"/>
    <w:rsid w:val="00365FC4"/>
    <w:rsid w:val="00367D6D"/>
    <w:rsid w:val="00367E36"/>
    <w:rsid w:val="0037360B"/>
    <w:rsid w:val="003740BB"/>
    <w:rsid w:val="00376814"/>
    <w:rsid w:val="00380D9D"/>
    <w:rsid w:val="0038546F"/>
    <w:rsid w:val="00394D15"/>
    <w:rsid w:val="00396661"/>
    <w:rsid w:val="00397969"/>
    <w:rsid w:val="003A019A"/>
    <w:rsid w:val="003A1299"/>
    <w:rsid w:val="003B12AF"/>
    <w:rsid w:val="003C0293"/>
    <w:rsid w:val="003C16A9"/>
    <w:rsid w:val="003C3E0A"/>
    <w:rsid w:val="003D14D6"/>
    <w:rsid w:val="003E093B"/>
    <w:rsid w:val="003E31DA"/>
    <w:rsid w:val="003E40B3"/>
    <w:rsid w:val="003E4852"/>
    <w:rsid w:val="003E5BAE"/>
    <w:rsid w:val="003E78C5"/>
    <w:rsid w:val="003F59E5"/>
    <w:rsid w:val="003F7934"/>
    <w:rsid w:val="00402DC5"/>
    <w:rsid w:val="00415D72"/>
    <w:rsid w:val="00423149"/>
    <w:rsid w:val="004237CB"/>
    <w:rsid w:val="00431ACA"/>
    <w:rsid w:val="00431F7A"/>
    <w:rsid w:val="00432BF2"/>
    <w:rsid w:val="00434DF9"/>
    <w:rsid w:val="0043552B"/>
    <w:rsid w:val="00437A74"/>
    <w:rsid w:val="00443338"/>
    <w:rsid w:val="0045035A"/>
    <w:rsid w:val="004505E9"/>
    <w:rsid w:val="00456327"/>
    <w:rsid w:val="00457C89"/>
    <w:rsid w:val="004621A4"/>
    <w:rsid w:val="004725AA"/>
    <w:rsid w:val="004767AA"/>
    <w:rsid w:val="00482B15"/>
    <w:rsid w:val="004A364C"/>
    <w:rsid w:val="004B43B8"/>
    <w:rsid w:val="004C37DC"/>
    <w:rsid w:val="004E21FC"/>
    <w:rsid w:val="004F199F"/>
    <w:rsid w:val="004F52F4"/>
    <w:rsid w:val="004F6DBD"/>
    <w:rsid w:val="004F6F70"/>
    <w:rsid w:val="004F77C6"/>
    <w:rsid w:val="00501E25"/>
    <w:rsid w:val="00502645"/>
    <w:rsid w:val="0050365C"/>
    <w:rsid w:val="00507954"/>
    <w:rsid w:val="00510A1C"/>
    <w:rsid w:val="005118CC"/>
    <w:rsid w:val="00512C1F"/>
    <w:rsid w:val="0051615D"/>
    <w:rsid w:val="005208D9"/>
    <w:rsid w:val="00526287"/>
    <w:rsid w:val="00530C83"/>
    <w:rsid w:val="00531FED"/>
    <w:rsid w:val="00534B5B"/>
    <w:rsid w:val="00537AE3"/>
    <w:rsid w:val="0054127B"/>
    <w:rsid w:val="00541EE8"/>
    <w:rsid w:val="00546BE3"/>
    <w:rsid w:val="00551811"/>
    <w:rsid w:val="00554AC1"/>
    <w:rsid w:val="0055711F"/>
    <w:rsid w:val="00557295"/>
    <w:rsid w:val="005633C7"/>
    <w:rsid w:val="0057228C"/>
    <w:rsid w:val="00574A5A"/>
    <w:rsid w:val="00575970"/>
    <w:rsid w:val="005760D5"/>
    <w:rsid w:val="00576703"/>
    <w:rsid w:val="00596760"/>
    <w:rsid w:val="005A04E4"/>
    <w:rsid w:val="005B39EF"/>
    <w:rsid w:val="005B67CC"/>
    <w:rsid w:val="005B67FB"/>
    <w:rsid w:val="005C21D8"/>
    <w:rsid w:val="005C398F"/>
    <w:rsid w:val="005C6A35"/>
    <w:rsid w:val="005D0D4A"/>
    <w:rsid w:val="005D65AD"/>
    <w:rsid w:val="005E1BDA"/>
    <w:rsid w:val="005E4718"/>
    <w:rsid w:val="005E4DA3"/>
    <w:rsid w:val="005F0958"/>
    <w:rsid w:val="005F65F0"/>
    <w:rsid w:val="006019C4"/>
    <w:rsid w:val="00604E5F"/>
    <w:rsid w:val="00610BD7"/>
    <w:rsid w:val="00615DEB"/>
    <w:rsid w:val="006232DA"/>
    <w:rsid w:val="006246F6"/>
    <w:rsid w:val="00632F85"/>
    <w:rsid w:val="00635705"/>
    <w:rsid w:val="00640B5D"/>
    <w:rsid w:val="00645103"/>
    <w:rsid w:val="00646795"/>
    <w:rsid w:val="00647333"/>
    <w:rsid w:val="00647E81"/>
    <w:rsid w:val="00650F7D"/>
    <w:rsid w:val="00651E24"/>
    <w:rsid w:val="00657416"/>
    <w:rsid w:val="00666161"/>
    <w:rsid w:val="00677EE8"/>
    <w:rsid w:val="00682FE0"/>
    <w:rsid w:val="00683288"/>
    <w:rsid w:val="006837B5"/>
    <w:rsid w:val="006939AC"/>
    <w:rsid w:val="006A16F4"/>
    <w:rsid w:val="006A2A84"/>
    <w:rsid w:val="006A3F6D"/>
    <w:rsid w:val="006A67A3"/>
    <w:rsid w:val="006B0875"/>
    <w:rsid w:val="006B3540"/>
    <w:rsid w:val="006D17E5"/>
    <w:rsid w:val="006E4125"/>
    <w:rsid w:val="0070265D"/>
    <w:rsid w:val="007036CE"/>
    <w:rsid w:val="00704865"/>
    <w:rsid w:val="00705612"/>
    <w:rsid w:val="00706EB1"/>
    <w:rsid w:val="0070796E"/>
    <w:rsid w:val="00707B5F"/>
    <w:rsid w:val="0071052A"/>
    <w:rsid w:val="00717637"/>
    <w:rsid w:val="007205A5"/>
    <w:rsid w:val="00725E0C"/>
    <w:rsid w:val="007269A0"/>
    <w:rsid w:val="00740E1F"/>
    <w:rsid w:val="00741B04"/>
    <w:rsid w:val="00742FF9"/>
    <w:rsid w:val="00746D1D"/>
    <w:rsid w:val="0075071F"/>
    <w:rsid w:val="00756958"/>
    <w:rsid w:val="00760792"/>
    <w:rsid w:val="00761100"/>
    <w:rsid w:val="00763CD0"/>
    <w:rsid w:val="00773FF2"/>
    <w:rsid w:val="0077419F"/>
    <w:rsid w:val="00775CCD"/>
    <w:rsid w:val="00780AED"/>
    <w:rsid w:val="00782715"/>
    <w:rsid w:val="00783DBF"/>
    <w:rsid w:val="00784853"/>
    <w:rsid w:val="00787F3A"/>
    <w:rsid w:val="00792E2F"/>
    <w:rsid w:val="007939B9"/>
    <w:rsid w:val="00793D3E"/>
    <w:rsid w:val="00797368"/>
    <w:rsid w:val="007A15F2"/>
    <w:rsid w:val="007A44BE"/>
    <w:rsid w:val="007A62BD"/>
    <w:rsid w:val="007A7F23"/>
    <w:rsid w:val="007B6A2F"/>
    <w:rsid w:val="007C07DE"/>
    <w:rsid w:val="007C0A86"/>
    <w:rsid w:val="007C3287"/>
    <w:rsid w:val="007C578B"/>
    <w:rsid w:val="007D0716"/>
    <w:rsid w:val="007E4344"/>
    <w:rsid w:val="007E6056"/>
    <w:rsid w:val="007F2FC2"/>
    <w:rsid w:val="008019CD"/>
    <w:rsid w:val="008074EB"/>
    <w:rsid w:val="00807A55"/>
    <w:rsid w:val="0081053E"/>
    <w:rsid w:val="008112BF"/>
    <w:rsid w:val="008251C7"/>
    <w:rsid w:val="00827BCA"/>
    <w:rsid w:val="008350AB"/>
    <w:rsid w:val="00836CB8"/>
    <w:rsid w:val="00837E5E"/>
    <w:rsid w:val="008414A0"/>
    <w:rsid w:val="00852BE9"/>
    <w:rsid w:val="00855C40"/>
    <w:rsid w:val="0086521F"/>
    <w:rsid w:val="008655B0"/>
    <w:rsid w:val="00865EB7"/>
    <w:rsid w:val="00867A54"/>
    <w:rsid w:val="00871741"/>
    <w:rsid w:val="008739D2"/>
    <w:rsid w:val="00883CFE"/>
    <w:rsid w:val="0089148B"/>
    <w:rsid w:val="00893388"/>
    <w:rsid w:val="0089425B"/>
    <w:rsid w:val="00894B49"/>
    <w:rsid w:val="00894D33"/>
    <w:rsid w:val="00895285"/>
    <w:rsid w:val="008A1EA8"/>
    <w:rsid w:val="008A3F2D"/>
    <w:rsid w:val="008A6929"/>
    <w:rsid w:val="008C52C5"/>
    <w:rsid w:val="008D177B"/>
    <w:rsid w:val="008D2AB2"/>
    <w:rsid w:val="008E11DA"/>
    <w:rsid w:val="008E2403"/>
    <w:rsid w:val="008E3171"/>
    <w:rsid w:val="008E3C87"/>
    <w:rsid w:val="008E7454"/>
    <w:rsid w:val="00900EA0"/>
    <w:rsid w:val="009017A6"/>
    <w:rsid w:val="009030AB"/>
    <w:rsid w:val="00907038"/>
    <w:rsid w:val="00922488"/>
    <w:rsid w:val="00923C39"/>
    <w:rsid w:val="0093615F"/>
    <w:rsid w:val="00945EA4"/>
    <w:rsid w:val="009476D5"/>
    <w:rsid w:val="0095048B"/>
    <w:rsid w:val="009535EC"/>
    <w:rsid w:val="009555E5"/>
    <w:rsid w:val="00957F56"/>
    <w:rsid w:val="00964757"/>
    <w:rsid w:val="00966313"/>
    <w:rsid w:val="00971DB8"/>
    <w:rsid w:val="00972DAB"/>
    <w:rsid w:val="009A2224"/>
    <w:rsid w:val="009A3D98"/>
    <w:rsid w:val="009A6F2A"/>
    <w:rsid w:val="009B6938"/>
    <w:rsid w:val="009B6DF1"/>
    <w:rsid w:val="009B78C6"/>
    <w:rsid w:val="009C3F52"/>
    <w:rsid w:val="009C5743"/>
    <w:rsid w:val="009C5AFB"/>
    <w:rsid w:val="009D734D"/>
    <w:rsid w:val="009D7EBB"/>
    <w:rsid w:val="009E3608"/>
    <w:rsid w:val="009E36DE"/>
    <w:rsid w:val="009E3F83"/>
    <w:rsid w:val="009E6FE8"/>
    <w:rsid w:val="009F0D55"/>
    <w:rsid w:val="009F1BAD"/>
    <w:rsid w:val="009F3016"/>
    <w:rsid w:val="00A12DFD"/>
    <w:rsid w:val="00A13025"/>
    <w:rsid w:val="00A13EA2"/>
    <w:rsid w:val="00A14C98"/>
    <w:rsid w:val="00A239CF"/>
    <w:rsid w:val="00A26FB4"/>
    <w:rsid w:val="00A30DFF"/>
    <w:rsid w:val="00A31208"/>
    <w:rsid w:val="00A346ED"/>
    <w:rsid w:val="00A40F92"/>
    <w:rsid w:val="00A445B2"/>
    <w:rsid w:val="00A5264F"/>
    <w:rsid w:val="00A53182"/>
    <w:rsid w:val="00A57F74"/>
    <w:rsid w:val="00A600BC"/>
    <w:rsid w:val="00A6319B"/>
    <w:rsid w:val="00A704E6"/>
    <w:rsid w:val="00A74D80"/>
    <w:rsid w:val="00A77F71"/>
    <w:rsid w:val="00A84346"/>
    <w:rsid w:val="00A8514C"/>
    <w:rsid w:val="00A91382"/>
    <w:rsid w:val="00A93F23"/>
    <w:rsid w:val="00AA27E5"/>
    <w:rsid w:val="00AA73DF"/>
    <w:rsid w:val="00AA7995"/>
    <w:rsid w:val="00AA7F29"/>
    <w:rsid w:val="00AB0779"/>
    <w:rsid w:val="00AC04CE"/>
    <w:rsid w:val="00AC5289"/>
    <w:rsid w:val="00AC5EBB"/>
    <w:rsid w:val="00AC78FF"/>
    <w:rsid w:val="00AD5206"/>
    <w:rsid w:val="00AD7C7C"/>
    <w:rsid w:val="00AE3DF1"/>
    <w:rsid w:val="00AE67C3"/>
    <w:rsid w:val="00AE6D1B"/>
    <w:rsid w:val="00AF1815"/>
    <w:rsid w:val="00AF4E85"/>
    <w:rsid w:val="00B02526"/>
    <w:rsid w:val="00B06061"/>
    <w:rsid w:val="00B13892"/>
    <w:rsid w:val="00B162EF"/>
    <w:rsid w:val="00B17450"/>
    <w:rsid w:val="00B20D8A"/>
    <w:rsid w:val="00B25672"/>
    <w:rsid w:val="00B265DA"/>
    <w:rsid w:val="00B36071"/>
    <w:rsid w:val="00B374B8"/>
    <w:rsid w:val="00B40C0C"/>
    <w:rsid w:val="00B4104B"/>
    <w:rsid w:val="00B421BB"/>
    <w:rsid w:val="00B4440B"/>
    <w:rsid w:val="00B51014"/>
    <w:rsid w:val="00B51350"/>
    <w:rsid w:val="00B54CA4"/>
    <w:rsid w:val="00B55F47"/>
    <w:rsid w:val="00B56049"/>
    <w:rsid w:val="00B57F5C"/>
    <w:rsid w:val="00B60DAC"/>
    <w:rsid w:val="00B65E32"/>
    <w:rsid w:val="00B66670"/>
    <w:rsid w:val="00B66E81"/>
    <w:rsid w:val="00B738B6"/>
    <w:rsid w:val="00B84998"/>
    <w:rsid w:val="00B87A52"/>
    <w:rsid w:val="00B906C7"/>
    <w:rsid w:val="00B94A6C"/>
    <w:rsid w:val="00B9611D"/>
    <w:rsid w:val="00BA1B90"/>
    <w:rsid w:val="00BA1CCD"/>
    <w:rsid w:val="00BA2BA7"/>
    <w:rsid w:val="00BA31C0"/>
    <w:rsid w:val="00BA4E67"/>
    <w:rsid w:val="00BA59AA"/>
    <w:rsid w:val="00BA6817"/>
    <w:rsid w:val="00BB598E"/>
    <w:rsid w:val="00BC4778"/>
    <w:rsid w:val="00BC530B"/>
    <w:rsid w:val="00BC7FFD"/>
    <w:rsid w:val="00BD40B7"/>
    <w:rsid w:val="00BD76DA"/>
    <w:rsid w:val="00BE33B7"/>
    <w:rsid w:val="00BE35D3"/>
    <w:rsid w:val="00BF7444"/>
    <w:rsid w:val="00BF77C6"/>
    <w:rsid w:val="00BF7D27"/>
    <w:rsid w:val="00C01DED"/>
    <w:rsid w:val="00C07164"/>
    <w:rsid w:val="00C10250"/>
    <w:rsid w:val="00C104B8"/>
    <w:rsid w:val="00C1396A"/>
    <w:rsid w:val="00C214B8"/>
    <w:rsid w:val="00C23A01"/>
    <w:rsid w:val="00C26F99"/>
    <w:rsid w:val="00C27F1C"/>
    <w:rsid w:val="00C33128"/>
    <w:rsid w:val="00C34B81"/>
    <w:rsid w:val="00C4479C"/>
    <w:rsid w:val="00C50FCB"/>
    <w:rsid w:val="00C51DEE"/>
    <w:rsid w:val="00C57095"/>
    <w:rsid w:val="00C64738"/>
    <w:rsid w:val="00C666ED"/>
    <w:rsid w:val="00C72C85"/>
    <w:rsid w:val="00C8749A"/>
    <w:rsid w:val="00C87506"/>
    <w:rsid w:val="00C95684"/>
    <w:rsid w:val="00C971ED"/>
    <w:rsid w:val="00CA49C6"/>
    <w:rsid w:val="00CC282B"/>
    <w:rsid w:val="00CC3BAA"/>
    <w:rsid w:val="00CC7D1D"/>
    <w:rsid w:val="00CD01A5"/>
    <w:rsid w:val="00CD5865"/>
    <w:rsid w:val="00CE2C2E"/>
    <w:rsid w:val="00CE2E7C"/>
    <w:rsid w:val="00CE3755"/>
    <w:rsid w:val="00CF7166"/>
    <w:rsid w:val="00D02080"/>
    <w:rsid w:val="00D10603"/>
    <w:rsid w:val="00D1086D"/>
    <w:rsid w:val="00D12D21"/>
    <w:rsid w:val="00D135FB"/>
    <w:rsid w:val="00D2135E"/>
    <w:rsid w:val="00D321BE"/>
    <w:rsid w:val="00D43C36"/>
    <w:rsid w:val="00D44136"/>
    <w:rsid w:val="00D51E43"/>
    <w:rsid w:val="00D5744C"/>
    <w:rsid w:val="00D63335"/>
    <w:rsid w:val="00D70601"/>
    <w:rsid w:val="00D70954"/>
    <w:rsid w:val="00D777F7"/>
    <w:rsid w:val="00D85DC6"/>
    <w:rsid w:val="00D86E1F"/>
    <w:rsid w:val="00D90149"/>
    <w:rsid w:val="00D91EFE"/>
    <w:rsid w:val="00D92C0A"/>
    <w:rsid w:val="00D92F1A"/>
    <w:rsid w:val="00D96AD1"/>
    <w:rsid w:val="00DA4D82"/>
    <w:rsid w:val="00DA70C3"/>
    <w:rsid w:val="00DA74C2"/>
    <w:rsid w:val="00DA79AA"/>
    <w:rsid w:val="00DC6653"/>
    <w:rsid w:val="00DD17F4"/>
    <w:rsid w:val="00DD56CB"/>
    <w:rsid w:val="00DD5D75"/>
    <w:rsid w:val="00DD6337"/>
    <w:rsid w:val="00DD66B4"/>
    <w:rsid w:val="00DD7179"/>
    <w:rsid w:val="00DE05FA"/>
    <w:rsid w:val="00DE0F9B"/>
    <w:rsid w:val="00DE116F"/>
    <w:rsid w:val="00DE1427"/>
    <w:rsid w:val="00DE20E3"/>
    <w:rsid w:val="00DE7F51"/>
    <w:rsid w:val="00DF323A"/>
    <w:rsid w:val="00DF4B8C"/>
    <w:rsid w:val="00E01D27"/>
    <w:rsid w:val="00E036CB"/>
    <w:rsid w:val="00E046BD"/>
    <w:rsid w:val="00E175C2"/>
    <w:rsid w:val="00E2184F"/>
    <w:rsid w:val="00E2362F"/>
    <w:rsid w:val="00E25497"/>
    <w:rsid w:val="00E27A17"/>
    <w:rsid w:val="00E3188B"/>
    <w:rsid w:val="00E402D2"/>
    <w:rsid w:val="00E43873"/>
    <w:rsid w:val="00E476F7"/>
    <w:rsid w:val="00E52B6A"/>
    <w:rsid w:val="00E53B13"/>
    <w:rsid w:val="00E5582A"/>
    <w:rsid w:val="00E5631F"/>
    <w:rsid w:val="00E61C7B"/>
    <w:rsid w:val="00E64E03"/>
    <w:rsid w:val="00E67FCD"/>
    <w:rsid w:val="00E71C4A"/>
    <w:rsid w:val="00E73F3E"/>
    <w:rsid w:val="00E8078C"/>
    <w:rsid w:val="00E80A1A"/>
    <w:rsid w:val="00E80CAB"/>
    <w:rsid w:val="00E8406C"/>
    <w:rsid w:val="00E84C83"/>
    <w:rsid w:val="00E90893"/>
    <w:rsid w:val="00E9115F"/>
    <w:rsid w:val="00E9360C"/>
    <w:rsid w:val="00E93FB8"/>
    <w:rsid w:val="00E96C7F"/>
    <w:rsid w:val="00EA5632"/>
    <w:rsid w:val="00EA77DB"/>
    <w:rsid w:val="00EC0E90"/>
    <w:rsid w:val="00EC18F9"/>
    <w:rsid w:val="00EC43FB"/>
    <w:rsid w:val="00EC4B30"/>
    <w:rsid w:val="00ED2209"/>
    <w:rsid w:val="00ED2382"/>
    <w:rsid w:val="00ED545A"/>
    <w:rsid w:val="00ED5DE7"/>
    <w:rsid w:val="00EE0FCA"/>
    <w:rsid w:val="00EF4CDB"/>
    <w:rsid w:val="00F02FB7"/>
    <w:rsid w:val="00F120E5"/>
    <w:rsid w:val="00F1323A"/>
    <w:rsid w:val="00F13ABC"/>
    <w:rsid w:val="00F157E8"/>
    <w:rsid w:val="00F24346"/>
    <w:rsid w:val="00F25BBA"/>
    <w:rsid w:val="00F26731"/>
    <w:rsid w:val="00F34B9B"/>
    <w:rsid w:val="00F42F96"/>
    <w:rsid w:val="00F43B2F"/>
    <w:rsid w:val="00F454F1"/>
    <w:rsid w:val="00F46839"/>
    <w:rsid w:val="00F500B2"/>
    <w:rsid w:val="00F5123D"/>
    <w:rsid w:val="00F530CA"/>
    <w:rsid w:val="00F53676"/>
    <w:rsid w:val="00F642B6"/>
    <w:rsid w:val="00F66713"/>
    <w:rsid w:val="00F67BEA"/>
    <w:rsid w:val="00F70A73"/>
    <w:rsid w:val="00F715E7"/>
    <w:rsid w:val="00F71AF2"/>
    <w:rsid w:val="00F859BA"/>
    <w:rsid w:val="00F86F7D"/>
    <w:rsid w:val="00F870DE"/>
    <w:rsid w:val="00F87621"/>
    <w:rsid w:val="00FA1A87"/>
    <w:rsid w:val="00FB191C"/>
    <w:rsid w:val="00FB4C19"/>
    <w:rsid w:val="00FB61B5"/>
    <w:rsid w:val="00FC2363"/>
    <w:rsid w:val="00FC55F3"/>
    <w:rsid w:val="00FC5A31"/>
    <w:rsid w:val="00FC6829"/>
    <w:rsid w:val="00FC6EB1"/>
    <w:rsid w:val="00FC7FFA"/>
    <w:rsid w:val="00FE4743"/>
    <w:rsid w:val="00FF1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10EE4D"/>
  <w15:docId w15:val="{D761C67D-115F-473F-BC13-04740E8D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38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61C7B"/>
    <w:pPr>
      <w:keepNext/>
      <w:widowControl w:val="0"/>
      <w:tabs>
        <w:tab w:val="left" w:pos="2160"/>
        <w:tab w:val="left" w:pos="2880"/>
        <w:tab w:val="left" w:pos="3600"/>
        <w:tab w:val="left" w:pos="4320"/>
        <w:tab w:val="left" w:pos="5040"/>
        <w:tab w:val="left" w:pos="5760"/>
        <w:tab w:val="left" w:pos="6480"/>
        <w:tab w:val="left" w:pos="7200"/>
        <w:tab w:val="left" w:pos="7920"/>
      </w:tabs>
      <w:ind w:left="1440"/>
      <w:outlineLvl w:val="1"/>
    </w:pPr>
    <w:rPr>
      <w:rFonts w:ascii="Times" w:hAnsi="Times" w:cs="Times"/>
      <w:snapToGrid w:val="0"/>
      <w:sz w:val="24"/>
      <w:szCs w:val="24"/>
    </w:rPr>
  </w:style>
  <w:style w:type="paragraph" w:styleId="Heading3">
    <w:name w:val="heading 3"/>
    <w:basedOn w:val="Normal"/>
    <w:next w:val="Normal"/>
    <w:link w:val="Heading3Char"/>
    <w:qFormat/>
    <w:rsid w:val="00E61C7B"/>
    <w:pPr>
      <w:keepNext/>
      <w:widowControl w:val="0"/>
      <w:tabs>
        <w:tab w:val="left" w:pos="2160"/>
        <w:tab w:val="left" w:pos="2880"/>
        <w:tab w:val="left" w:pos="3600"/>
        <w:tab w:val="left" w:pos="4320"/>
        <w:tab w:val="left" w:pos="5040"/>
        <w:tab w:val="left" w:pos="5760"/>
        <w:tab w:val="left" w:pos="6480"/>
        <w:tab w:val="left" w:pos="7200"/>
        <w:tab w:val="left" w:pos="7920"/>
      </w:tabs>
      <w:ind w:left="1440"/>
      <w:outlineLvl w:val="2"/>
    </w:pPr>
    <w:rPr>
      <w:rFonts w:ascii="Times" w:hAnsi="Times" w:cs="Times"/>
      <w:b/>
      <w:bCs/>
      <w:snapToGrid w:val="0"/>
      <w:sz w:val="24"/>
      <w:szCs w:val="24"/>
    </w:rPr>
  </w:style>
  <w:style w:type="paragraph" w:styleId="Heading4">
    <w:name w:val="heading 4"/>
    <w:basedOn w:val="Normal"/>
    <w:next w:val="Normal"/>
    <w:link w:val="Heading4Char"/>
    <w:qFormat/>
    <w:rsid w:val="00E61C7B"/>
    <w:pPr>
      <w:keepNext/>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outlineLvl w:val="3"/>
    </w:pPr>
    <w:rPr>
      <w:sz w:val="24"/>
      <w:szCs w:val="24"/>
    </w:rPr>
  </w:style>
  <w:style w:type="paragraph" w:styleId="Heading5">
    <w:name w:val="heading 5"/>
    <w:basedOn w:val="Normal"/>
    <w:next w:val="Normal"/>
    <w:link w:val="Heading5Char"/>
    <w:qFormat/>
    <w:rsid w:val="00E61C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4"/>
    </w:pPr>
    <w:rPr>
      <w:b/>
      <w:bCs/>
      <w:sz w:val="24"/>
      <w:szCs w:val="24"/>
    </w:rPr>
  </w:style>
  <w:style w:type="paragraph" w:styleId="Heading6">
    <w:name w:val="heading 6"/>
    <w:basedOn w:val="Normal"/>
    <w:next w:val="Normal"/>
    <w:link w:val="Heading6Char"/>
    <w:qFormat/>
    <w:rsid w:val="00E61C7B"/>
    <w:pPr>
      <w:keepNext/>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1C7B"/>
    <w:rPr>
      <w:rFonts w:ascii="Times" w:eastAsia="Times New Roman" w:hAnsi="Times" w:cs="Times"/>
      <w:snapToGrid w:val="0"/>
      <w:sz w:val="24"/>
      <w:szCs w:val="24"/>
    </w:rPr>
  </w:style>
  <w:style w:type="character" w:customStyle="1" w:styleId="Heading3Char">
    <w:name w:val="Heading 3 Char"/>
    <w:basedOn w:val="DefaultParagraphFont"/>
    <w:link w:val="Heading3"/>
    <w:rsid w:val="00E61C7B"/>
    <w:rPr>
      <w:rFonts w:ascii="Times" w:eastAsia="Times New Roman" w:hAnsi="Times" w:cs="Times"/>
      <w:b/>
      <w:bCs/>
      <w:snapToGrid w:val="0"/>
      <w:sz w:val="24"/>
      <w:szCs w:val="24"/>
    </w:rPr>
  </w:style>
  <w:style w:type="character" w:customStyle="1" w:styleId="Heading4Char">
    <w:name w:val="Heading 4 Char"/>
    <w:basedOn w:val="DefaultParagraphFont"/>
    <w:link w:val="Heading4"/>
    <w:rsid w:val="00E61C7B"/>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E61C7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61C7B"/>
    <w:rPr>
      <w:rFonts w:ascii="Times New Roman" w:eastAsia="Times New Roman" w:hAnsi="Times New Roman" w:cs="Times New Roman"/>
      <w:b/>
      <w:bCs/>
      <w:sz w:val="24"/>
      <w:szCs w:val="24"/>
    </w:rPr>
  </w:style>
  <w:style w:type="paragraph" w:styleId="Title">
    <w:name w:val="Title"/>
    <w:basedOn w:val="Normal"/>
    <w:link w:val="TitleChar"/>
    <w:qFormat/>
    <w:rsid w:val="00E61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Times" w:hAnsi="Times" w:cs="Times"/>
      <w:snapToGrid w:val="0"/>
      <w:sz w:val="24"/>
      <w:szCs w:val="24"/>
    </w:rPr>
  </w:style>
  <w:style w:type="character" w:customStyle="1" w:styleId="TitleChar">
    <w:name w:val="Title Char"/>
    <w:basedOn w:val="DefaultParagraphFont"/>
    <w:link w:val="Title"/>
    <w:rsid w:val="00E61C7B"/>
    <w:rPr>
      <w:rFonts w:ascii="Times" w:eastAsia="Times New Roman" w:hAnsi="Times" w:cs="Times"/>
      <w:snapToGrid w:val="0"/>
      <w:sz w:val="24"/>
      <w:szCs w:val="24"/>
    </w:rPr>
  </w:style>
  <w:style w:type="paragraph" w:styleId="BodyTextIndent">
    <w:name w:val="Body Text Indent"/>
    <w:basedOn w:val="Normal"/>
    <w:link w:val="BodyTextIndentChar"/>
    <w:rsid w:val="00E61C7B"/>
    <w:pPr>
      <w:widowControl w:val="0"/>
      <w:tabs>
        <w:tab w:val="left" w:pos="2160"/>
        <w:tab w:val="left" w:pos="2880"/>
        <w:tab w:val="left" w:pos="3600"/>
        <w:tab w:val="left" w:pos="4320"/>
        <w:tab w:val="left" w:pos="5040"/>
        <w:tab w:val="left" w:pos="5760"/>
        <w:tab w:val="left" w:pos="6480"/>
        <w:tab w:val="left" w:pos="7200"/>
        <w:tab w:val="left" w:pos="7920"/>
      </w:tabs>
      <w:ind w:left="1440"/>
    </w:pPr>
    <w:rPr>
      <w:rFonts w:ascii="Times" w:hAnsi="Times" w:cs="Times"/>
      <w:snapToGrid w:val="0"/>
      <w:sz w:val="24"/>
      <w:szCs w:val="24"/>
    </w:rPr>
  </w:style>
  <w:style w:type="character" w:customStyle="1" w:styleId="BodyTextIndentChar">
    <w:name w:val="Body Text Indent Char"/>
    <w:basedOn w:val="DefaultParagraphFont"/>
    <w:link w:val="BodyTextIndent"/>
    <w:rsid w:val="00E61C7B"/>
    <w:rPr>
      <w:rFonts w:ascii="Times" w:eastAsia="Times New Roman" w:hAnsi="Times" w:cs="Times"/>
      <w:snapToGrid w:val="0"/>
      <w:sz w:val="24"/>
      <w:szCs w:val="24"/>
    </w:rPr>
  </w:style>
  <w:style w:type="character" w:styleId="Hyperlink">
    <w:name w:val="Hyperlink"/>
    <w:basedOn w:val="DefaultParagraphFont"/>
    <w:uiPriority w:val="99"/>
    <w:rsid w:val="00E61C7B"/>
    <w:rPr>
      <w:color w:val="0000FF"/>
      <w:u w:val="single"/>
    </w:rPr>
  </w:style>
  <w:style w:type="character" w:styleId="PageNumber">
    <w:name w:val="page number"/>
    <w:basedOn w:val="DefaultParagraphFont"/>
    <w:rsid w:val="00E61C7B"/>
  </w:style>
  <w:style w:type="paragraph" w:styleId="Footer">
    <w:name w:val="footer"/>
    <w:basedOn w:val="Normal"/>
    <w:link w:val="FooterChar"/>
    <w:rsid w:val="00E61C7B"/>
    <w:pPr>
      <w:tabs>
        <w:tab w:val="center" w:pos="4320"/>
        <w:tab w:val="right" w:pos="8640"/>
      </w:tabs>
    </w:pPr>
    <w:rPr>
      <w:rFonts w:ascii="Book Antiqua" w:hAnsi="Book Antiqua"/>
      <w:snapToGrid w:val="0"/>
    </w:rPr>
  </w:style>
  <w:style w:type="character" w:customStyle="1" w:styleId="FooterChar">
    <w:name w:val="Footer Char"/>
    <w:basedOn w:val="DefaultParagraphFont"/>
    <w:link w:val="Footer"/>
    <w:rsid w:val="00E61C7B"/>
    <w:rPr>
      <w:rFonts w:ascii="Book Antiqua" w:eastAsia="Times New Roman" w:hAnsi="Book Antiqua" w:cs="Times New Roman"/>
      <w:snapToGrid w:val="0"/>
      <w:sz w:val="20"/>
      <w:szCs w:val="20"/>
    </w:rPr>
  </w:style>
  <w:style w:type="paragraph" w:styleId="BodyTextIndent2">
    <w:name w:val="Body Text Indent 2"/>
    <w:basedOn w:val="Normal"/>
    <w:link w:val="BodyTextIndent2Char"/>
    <w:rsid w:val="00E61C7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jc w:val="both"/>
    </w:pPr>
    <w:rPr>
      <w:sz w:val="24"/>
      <w:szCs w:val="24"/>
    </w:rPr>
  </w:style>
  <w:style w:type="character" w:customStyle="1" w:styleId="BodyTextIndent2Char">
    <w:name w:val="Body Text Indent 2 Char"/>
    <w:basedOn w:val="DefaultParagraphFont"/>
    <w:link w:val="BodyTextIndent2"/>
    <w:rsid w:val="00E61C7B"/>
    <w:rPr>
      <w:rFonts w:ascii="Times New Roman" w:eastAsia="Times New Roman" w:hAnsi="Times New Roman" w:cs="Times New Roman"/>
      <w:sz w:val="24"/>
      <w:szCs w:val="24"/>
    </w:rPr>
  </w:style>
  <w:style w:type="paragraph" w:styleId="BodyTextIndent3">
    <w:name w:val="Body Text Indent 3"/>
    <w:basedOn w:val="Normal"/>
    <w:link w:val="BodyTextIndent3Char"/>
    <w:rsid w:val="00E61C7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pPr>
    <w:rPr>
      <w:sz w:val="24"/>
      <w:szCs w:val="24"/>
    </w:rPr>
  </w:style>
  <w:style w:type="character" w:customStyle="1" w:styleId="BodyTextIndent3Char">
    <w:name w:val="Body Text Indent 3 Char"/>
    <w:basedOn w:val="DefaultParagraphFont"/>
    <w:link w:val="BodyTextIndent3"/>
    <w:rsid w:val="00E61C7B"/>
    <w:rPr>
      <w:rFonts w:ascii="Times New Roman" w:eastAsia="Times New Roman" w:hAnsi="Times New Roman" w:cs="Times New Roman"/>
      <w:sz w:val="24"/>
      <w:szCs w:val="24"/>
    </w:rPr>
  </w:style>
  <w:style w:type="paragraph" w:styleId="ListParagraph">
    <w:name w:val="List Paragraph"/>
    <w:basedOn w:val="Normal"/>
    <w:uiPriority w:val="34"/>
    <w:qFormat/>
    <w:rsid w:val="00E61C7B"/>
    <w:pPr>
      <w:ind w:left="720"/>
      <w:contextualSpacing/>
    </w:pPr>
  </w:style>
  <w:style w:type="paragraph" w:customStyle="1" w:styleId="H2">
    <w:name w:val="H2"/>
    <w:basedOn w:val="Normal"/>
    <w:next w:val="Normal"/>
    <w:rsid w:val="00792E2F"/>
    <w:pPr>
      <w:keepNext/>
      <w:spacing w:before="100" w:after="100"/>
      <w:outlineLvl w:val="2"/>
    </w:pPr>
    <w:rPr>
      <w:b/>
      <w:snapToGrid w:val="0"/>
      <w:sz w:val="36"/>
    </w:rPr>
  </w:style>
  <w:style w:type="paragraph" w:styleId="Header">
    <w:name w:val="header"/>
    <w:basedOn w:val="Normal"/>
    <w:link w:val="HeaderChar"/>
    <w:uiPriority w:val="99"/>
    <w:unhideWhenUsed/>
    <w:rsid w:val="007E6056"/>
    <w:pPr>
      <w:tabs>
        <w:tab w:val="center" w:pos="4680"/>
        <w:tab w:val="right" w:pos="9360"/>
      </w:tabs>
    </w:pPr>
  </w:style>
  <w:style w:type="character" w:customStyle="1" w:styleId="HeaderChar">
    <w:name w:val="Header Char"/>
    <w:basedOn w:val="DefaultParagraphFont"/>
    <w:link w:val="Header"/>
    <w:uiPriority w:val="99"/>
    <w:rsid w:val="007E6056"/>
    <w:rPr>
      <w:rFonts w:ascii="Times New Roman" w:eastAsia="Times New Roman" w:hAnsi="Times New Roman" w:cs="Times New Roman"/>
      <w:sz w:val="20"/>
      <w:szCs w:val="20"/>
    </w:rPr>
  </w:style>
  <w:style w:type="paragraph" w:customStyle="1" w:styleId="yiv3695118414msonormal">
    <w:name w:val="yiv3695118414msonormal"/>
    <w:basedOn w:val="Normal"/>
    <w:rsid w:val="0092248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D5D75"/>
    <w:rPr>
      <w:color w:val="605E5C"/>
      <w:shd w:val="clear" w:color="auto" w:fill="E1DFDD"/>
    </w:rPr>
  </w:style>
  <w:style w:type="character" w:styleId="FollowedHyperlink">
    <w:name w:val="FollowedHyperlink"/>
    <w:basedOn w:val="DefaultParagraphFont"/>
    <w:uiPriority w:val="99"/>
    <w:semiHidden/>
    <w:unhideWhenUsed/>
    <w:rsid w:val="00B57F5C"/>
    <w:rPr>
      <w:color w:val="800080" w:themeColor="followedHyperlink"/>
      <w:u w:val="single"/>
    </w:rPr>
  </w:style>
  <w:style w:type="character" w:customStyle="1" w:styleId="markf1izylk7r">
    <w:name w:val="markf1izylk7r"/>
    <w:basedOn w:val="DefaultParagraphFont"/>
    <w:rsid w:val="003E40B3"/>
  </w:style>
  <w:style w:type="character" w:customStyle="1" w:styleId="Heading1Char">
    <w:name w:val="Heading 1 Char"/>
    <w:basedOn w:val="DefaultParagraphFont"/>
    <w:link w:val="Heading1"/>
    <w:uiPriority w:val="9"/>
    <w:rsid w:val="00E438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5969">
      <w:bodyDiv w:val="1"/>
      <w:marLeft w:val="0"/>
      <w:marRight w:val="0"/>
      <w:marTop w:val="0"/>
      <w:marBottom w:val="0"/>
      <w:divBdr>
        <w:top w:val="none" w:sz="0" w:space="0" w:color="auto"/>
        <w:left w:val="none" w:sz="0" w:space="0" w:color="auto"/>
        <w:bottom w:val="none" w:sz="0" w:space="0" w:color="auto"/>
        <w:right w:val="none" w:sz="0" w:space="0" w:color="auto"/>
      </w:divBdr>
    </w:div>
    <w:div w:id="1045832180">
      <w:bodyDiv w:val="1"/>
      <w:marLeft w:val="0"/>
      <w:marRight w:val="0"/>
      <w:marTop w:val="0"/>
      <w:marBottom w:val="0"/>
      <w:divBdr>
        <w:top w:val="none" w:sz="0" w:space="0" w:color="auto"/>
        <w:left w:val="none" w:sz="0" w:space="0" w:color="auto"/>
        <w:bottom w:val="none" w:sz="0" w:space="0" w:color="auto"/>
        <w:right w:val="none" w:sz="0" w:space="0" w:color="auto"/>
      </w:divBdr>
    </w:div>
    <w:div w:id="11500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ie.org" TargetMode="External"/><Relationship Id="rId18" Type="http://schemas.openxmlformats.org/officeDocument/2006/relationships/hyperlink" Target="https://brill.com/view/journals/jps/11/2/article-p224_6.xml" TargetMode="External"/><Relationship Id="rId26" Type="http://schemas.openxmlformats.org/officeDocument/2006/relationships/hyperlink" Target="https://poj.peeters-leuven.be/content.php?id=2004770&amp;url=article" TargetMode="External"/><Relationship Id="rId39" Type="http://schemas.openxmlformats.org/officeDocument/2006/relationships/hyperlink" Target="https://www.linkedin.com/feed/" TargetMode="External"/><Relationship Id="rId21" Type="http://schemas.openxmlformats.org/officeDocument/2006/relationships/hyperlink" Target="https://ideas.repec.org/a/vrs/caeeur/v8y2014i1p41-67n3.html" TargetMode="External"/><Relationship Id="rId34" Type="http://schemas.openxmlformats.org/officeDocument/2006/relationships/hyperlink" Target="https://www.unomaha.edu/college-of-arts-and-sciences/schwalb-center/comm-engagement/middle-east-forums.php" TargetMode="External"/><Relationship Id="rId42" Type="http://schemas.openxmlformats.org/officeDocument/2006/relationships/hyperlink" Target="https://www.youtube.com/channel/UCrKb7pD83EKjwtH-ISVlotA" TargetMode="External"/><Relationship Id="rId47" Type="http://schemas.openxmlformats.org/officeDocument/2006/relationships/hyperlink" Target="https://www.instagram.com/p/C3ygIP8vbWR/?hl=en&amp;img_index=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cfis.columbia.edu/news/encyclopaedia-iranica-fascicle-3-volume-xvii-published__;!!PvXuogZ4sRB2p-tU!B_KPZokDhwxwlPZR-pOOVBIT8P7qqqZZCHMxbc_QJB5HVqxmWrmcO8e8w2rre5i2G-TaOvch1BjmvPEKO_SmYA$" TargetMode="External"/><Relationship Id="rId29" Type="http://schemas.openxmlformats.org/officeDocument/2006/relationships/hyperlink" Target="http://www.jstor.org/stable/25817964" TargetMode="External"/><Relationship Id="rId11" Type="http://schemas.openxmlformats.org/officeDocument/2006/relationships/hyperlink" Target="http://www.clscholarship.org/home.php" TargetMode="External"/><Relationship Id="rId24" Type="http://schemas.openxmlformats.org/officeDocument/2006/relationships/hyperlink" Target="https://unomaha.on.worldcat.org/oclc/494072148" TargetMode="External"/><Relationship Id="rId32" Type="http://schemas.openxmlformats.org/officeDocument/2006/relationships/hyperlink" Target="https://www-jstor-org.leo.lib.unomaha.edu/stable/23060896?seq=1" TargetMode="External"/><Relationship Id="rId37" Type="http://schemas.openxmlformats.org/officeDocument/2006/relationships/hyperlink" Target="https://www.researchgate.net/publication/266400512_The_Travel_Diary_of_Ebrahim_Beg_by_Zayn_ol-%27Abedin_Maraghe%27i_by_James_D_Clark_trans_and_ed" TargetMode="External"/><Relationship Id="rId40" Type="http://schemas.openxmlformats.org/officeDocument/2006/relationships/hyperlink" Target="https://sites.google.com/site/orientalapproaches/" TargetMode="External"/><Relationship Id="rId45" Type="http://schemas.openxmlformats.org/officeDocument/2006/relationships/hyperlink" Target="https://nebraskapublicmedia.org/en/series-media/consider-this-video/season-28-video-16392/israel-iran-war-50027574/" TargetMode="External"/><Relationship Id="rId5" Type="http://schemas.openxmlformats.org/officeDocument/2006/relationships/webSettings" Target="webSettings.xml"/><Relationship Id="rId15" Type="http://schemas.openxmlformats.org/officeDocument/2006/relationships/hyperlink" Target="mailto:rapport@rapportintl.com" TargetMode="External"/><Relationship Id="rId23" Type="http://schemas.openxmlformats.org/officeDocument/2006/relationships/hyperlink" Target="https://iranicaonline.org/articles/tabriz-05-city-in-19th-cent" TargetMode="External"/><Relationship Id="rId28" Type="http://schemas.openxmlformats.org/officeDocument/2006/relationships/hyperlink" Target="https://search.proquest.com/openview/ccf901228e74be0a24e10c989c0149f3/1?pq-origsite=gscholar&amp;cbl=42209" TargetMode="External"/><Relationship Id="rId36" Type="http://schemas.openxmlformats.org/officeDocument/2006/relationships/hyperlink" Target="https://www.goodreads.com/author/show/19474575.Zeynalabdin_Mara_ayi" TargetMode="External"/><Relationship Id="rId49" Type="http://schemas.openxmlformats.org/officeDocument/2006/relationships/footer" Target="footer1.xml"/><Relationship Id="rId10" Type="http://schemas.openxmlformats.org/officeDocument/2006/relationships/hyperlink" Target="http://www.simorgh-aiis.org" TargetMode="External"/><Relationship Id="rId19" Type="http://schemas.openxmlformats.org/officeDocument/2006/relationships/hyperlink" Target="http://www.mazdapublishers.com/book/the--rapture,-or-the-book-of-sleep" TargetMode="External"/><Relationship Id="rId31" Type="http://schemas.openxmlformats.org/officeDocument/2006/relationships/hyperlink" Target="https://search.proquest.com/openview/ef8a2dad9c5d7a66924ba58934648a79/1?pq-origsite=gscholar&amp;cbl=1821138" TargetMode="External"/><Relationship Id="rId44" Type="http://schemas.openxmlformats.org/officeDocument/2006/relationships/hyperlink" Target="https://www.proquest.com/openview/479d5d8c45b7898e5c090adcc84250fb/1?pq-origsite=gscholar&amp;cbl=18750&amp;diss=y" TargetMode="External"/><Relationship Id="rId4" Type="http://schemas.openxmlformats.org/officeDocument/2006/relationships/settings" Target="settings.xml"/><Relationship Id="rId9" Type="http://schemas.openxmlformats.org/officeDocument/2006/relationships/hyperlink" Target="https://globalyceum.com/" TargetMode="External"/><Relationship Id="rId14" Type="http://schemas.openxmlformats.org/officeDocument/2006/relationships/hyperlink" Target="https://www.state.gov/bureaus-offices/under-secretary-for-management/bureau-of-administration/office-of-language-services/" TargetMode="External"/><Relationship Id="rId22" Type="http://schemas.openxmlformats.org/officeDocument/2006/relationships/hyperlink" Target="https://unomaha.on.worldcat.org/oclc/823386943" TargetMode="External"/><Relationship Id="rId27" Type="http://schemas.openxmlformats.org/officeDocument/2006/relationships/hyperlink" Target="https://muse.jhu.edu/article/191241/summary" TargetMode="External"/><Relationship Id="rId30" Type="http://schemas.openxmlformats.org/officeDocument/2006/relationships/hyperlink" Target="https://search.proquest.com/openview/68acc86750f293aef5f3253092f0c982/1?pq-origsite=gscholar&amp;cbl=1821138" TargetMode="External"/><Relationship Id="rId35" Type="http://schemas.openxmlformats.org/officeDocument/2006/relationships/hyperlink" Target="https://www.youtube.com/watch?v=pe81iJasGSs" TargetMode="External"/><Relationship Id="rId43" Type="http://schemas.openxmlformats.org/officeDocument/2006/relationships/hyperlink" Target="https://scholar.google.com/citations?user=jWs2Kt8AAAAJ&amp;hl=en" TargetMode="External"/><Relationship Id="rId48" Type="http://schemas.openxmlformats.org/officeDocument/2006/relationships/header" Target="header1.xml"/><Relationship Id="rId8" Type="http://schemas.openxmlformats.org/officeDocument/2006/relationships/hyperlink" Target="mailto:jdclark@unomaha.ed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facebook.com/CLScholarship" TargetMode="External"/><Relationship Id="rId17" Type="http://schemas.openxmlformats.org/officeDocument/2006/relationships/hyperlink" Target="https://urldefense.proofpoint.com/v2/url?u=http-3A__www.brill.com_eiro&amp;d=DwMFaQ&amp;c=009klHSCxuh5AI1vNQzSO0KGjl4nbi2Q0M1QLJX9BeE&amp;r=UC3zf50f-FbpUjOIniaLkzqWZBPSayaDTDNHicDn15coOLNGk_N0WJ4udaGqM4wt&amp;m=Mc4YSJMtMRnx--O6zrwjZtI4jzYQ3QVMXX49GvGzKvzJQHkEToyKqcln6Nsfq_Vv&amp;s=cp0DNB66wKlNhnLuk72Km5hi23M_s0r10XQYXiWSQUM&amp;e=" TargetMode="External"/><Relationship Id="rId25" Type="http://schemas.openxmlformats.org/officeDocument/2006/relationships/hyperlink" Target="https://www.tandfonline.com/doi/abs/10.1080/00210860600628757?journalCode=cist20" TargetMode="External"/><Relationship Id="rId33" Type="http://schemas.openxmlformats.org/officeDocument/2006/relationships/hyperlink" Target="https://www.facebook.com/share/r/16r4bC8jdS/" TargetMode="External"/><Relationship Id="rId38" Type="http://schemas.openxmlformats.org/officeDocument/2006/relationships/hyperlink" Target="https://www.amazon.com/stores/Zayn-al-%CA%BB%C4%80bid%C4%ABn-Mar%C4%81ghah%CA%BE%C4%AB/author/B001JWZ5PS?ref=ap_rdr&amp;isDramIntegrated=true&amp;shoppingPortalEnabled=true" TargetMode="External"/><Relationship Id="rId46" Type="http://schemas.openxmlformats.org/officeDocument/2006/relationships/hyperlink" Target="https://uno-mdnsrv4-tv.unomaha.edu/cablecastapi/embed?show_id=238" TargetMode="External"/><Relationship Id="rId20" Type="http://schemas.openxmlformats.org/officeDocument/2006/relationships/hyperlink" Target="https://www.questia.com/library/journal/1G1-431081435/russia-and-britain-in-persia-imperial-ambitions-in" TargetMode="External"/><Relationship Id="rId41" Type="http://schemas.openxmlformats.org/officeDocument/2006/relationships/hyperlink" Target="https://www.flickr.com/photos/36036586@N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8D9AD-5F88-4406-9020-19AD7075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24</Pages>
  <Words>6521</Words>
  <Characters>41606</Characters>
  <Application>Microsoft Office Word</Application>
  <DocSecurity>0</DocSecurity>
  <Lines>1155</Lines>
  <Paragraphs>633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JAMES D. CLARK</vt:lpstr>
      <vt:lpstr>        Assistant Instructor</vt:lpstr>
      <vt:lpstr>        Adjunct Instructor</vt:lpstr>
      <vt:lpstr>        Visiting Instructor</vt:lpstr>
      <vt:lpstr>        Visiting Instructor</vt:lpstr>
      <vt:lpstr>        Assistant Instructor</vt:lpstr>
      <vt:lpstr>        Teaching Assistant</vt:lpstr>
      <vt:lpstr>        Teaching Assistant</vt:lpstr>
      <vt:lpstr>        Teaching Assistant</vt:lpstr>
      <vt:lpstr>        Teaching Assistant III</vt:lpstr>
      <vt:lpstr>        Teaching Assistant</vt:lpstr>
      <vt:lpstr>        Instructor</vt:lpstr>
      <vt:lpstr>        Tutor</vt:lpstr>
      <vt:lpstr>        Teaching Assistant</vt:lpstr>
      <vt:lpstr>        Research Assistant</vt:lpstr>
      <vt:lpstr>        Research Assistant</vt:lpstr>
      <vt:lpstr>        Research Assistant</vt:lpstr>
      <vt:lpstr>        Consultant</vt:lpstr>
      <vt:lpstr>        Translator; Evaluator of Translators </vt:lpstr>
      <vt:lpstr>        The Office of Language Services (OLS), State Department of the United States, 20</vt:lpstr>
      <vt:lpstr>Books,	 	Article: Конфликты идентичности: национализм в постюгославской </vt:lpstr>
      <vt:lpstr>    Translation: Three short-stories by the Moroccan writer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Clark</cp:lastModifiedBy>
  <cp:revision>463</cp:revision>
  <dcterms:created xsi:type="dcterms:W3CDTF">2017-09-04T16:11:00Z</dcterms:created>
  <dcterms:modified xsi:type="dcterms:W3CDTF">2026-03-10T16:56:00Z</dcterms:modified>
</cp:coreProperties>
</file>